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CDDD" w14:textId="77777777" w:rsidR="001A1037" w:rsidRPr="00384B36" w:rsidRDefault="001A1037" w:rsidP="001A1037">
      <w:pPr>
        <w:spacing w:after="0" w:line="240" w:lineRule="auto"/>
        <w:ind w:firstLine="708"/>
        <w:jc w:val="center"/>
        <w:rPr>
          <w:rFonts w:ascii="Times New Roman" w:hAnsi="Times New Roman" w:cs="Times New Roman"/>
          <w:b/>
          <w:color w:val="000000" w:themeColor="text1"/>
          <w:sz w:val="28"/>
          <w:szCs w:val="28"/>
          <w:lang w:val="uk-UA"/>
        </w:rPr>
      </w:pPr>
      <w:r w:rsidRPr="00384B36">
        <w:rPr>
          <w:rFonts w:ascii="Times New Roman" w:hAnsi="Times New Roman" w:cs="Times New Roman"/>
          <w:b/>
          <w:color w:val="000000" w:themeColor="text1"/>
          <w:sz w:val="28"/>
          <w:szCs w:val="28"/>
          <w:lang w:val="uk-UA"/>
        </w:rPr>
        <w:t xml:space="preserve">Порівняльна таблиця пропозицій </w:t>
      </w:r>
    </w:p>
    <w:p w14:paraId="115E73FA" w14:textId="77777777" w:rsidR="001A1037" w:rsidRPr="00384B36" w:rsidRDefault="001A1037" w:rsidP="001A1037">
      <w:pPr>
        <w:spacing w:after="0" w:line="240" w:lineRule="auto"/>
        <w:ind w:firstLine="708"/>
        <w:jc w:val="center"/>
        <w:rPr>
          <w:rFonts w:ascii="Times New Roman" w:hAnsi="Times New Roman" w:cs="Times New Roman"/>
          <w:b/>
          <w:sz w:val="28"/>
          <w:szCs w:val="28"/>
          <w:lang w:val="uk-UA"/>
        </w:rPr>
      </w:pPr>
      <w:r w:rsidRPr="00384B36">
        <w:rPr>
          <w:rFonts w:ascii="Times New Roman" w:hAnsi="Times New Roman" w:cs="Times New Roman"/>
          <w:b/>
          <w:sz w:val="28"/>
          <w:szCs w:val="28"/>
          <w:lang w:val="uk-UA"/>
        </w:rPr>
        <w:t xml:space="preserve">з опрацювання проєкту Закону України «Про державний екологічний контроль» </w:t>
      </w:r>
    </w:p>
    <w:p w14:paraId="6F93E561" w14:textId="77777777" w:rsidR="001A1037" w:rsidRPr="00384B36" w:rsidRDefault="001A1037" w:rsidP="001A1037">
      <w:pPr>
        <w:spacing w:after="0" w:line="240" w:lineRule="auto"/>
        <w:ind w:firstLine="708"/>
        <w:jc w:val="center"/>
        <w:rPr>
          <w:rFonts w:ascii="Times New Roman" w:hAnsi="Times New Roman" w:cs="Times New Roman"/>
          <w:b/>
          <w:sz w:val="28"/>
          <w:szCs w:val="28"/>
          <w:lang w:val="uk-UA"/>
        </w:rPr>
      </w:pPr>
      <w:r w:rsidRPr="00384B36">
        <w:rPr>
          <w:rFonts w:ascii="Times New Roman" w:hAnsi="Times New Roman" w:cs="Times New Roman"/>
          <w:b/>
          <w:sz w:val="28"/>
          <w:szCs w:val="28"/>
          <w:lang w:val="uk-UA"/>
        </w:rPr>
        <w:t>(реєстраційний номер 3091 від 19.02.2020)</w:t>
      </w:r>
    </w:p>
    <w:p w14:paraId="17D3B6D9" w14:textId="77777777" w:rsidR="001A1037" w:rsidRPr="00384B36" w:rsidRDefault="001A1037" w:rsidP="001A1037">
      <w:pPr>
        <w:spacing w:after="0" w:line="240" w:lineRule="auto"/>
        <w:jc w:val="center"/>
        <w:rPr>
          <w:rFonts w:ascii="Times New Roman" w:hAnsi="Times New Roman" w:cs="Times New Roman"/>
          <w:b/>
          <w:sz w:val="28"/>
          <w:szCs w:val="28"/>
          <w:lang w:val="uk-UA"/>
        </w:rPr>
      </w:pPr>
    </w:p>
    <w:p w14:paraId="301A5902" w14:textId="77777777" w:rsidR="001A1037" w:rsidRPr="00384B36" w:rsidRDefault="001A1037" w:rsidP="001A1037">
      <w:pPr>
        <w:spacing w:after="0" w:line="240" w:lineRule="auto"/>
        <w:jc w:val="center"/>
        <w:rPr>
          <w:rFonts w:ascii="Times New Roman" w:hAnsi="Times New Roman" w:cs="Times New Roman"/>
          <w:b/>
          <w:color w:val="000000"/>
          <w:sz w:val="28"/>
          <w:szCs w:val="28"/>
          <w:lang w:val="uk-UA"/>
        </w:rPr>
      </w:pPr>
      <w:r w:rsidRPr="00384B36">
        <w:rPr>
          <w:rFonts w:ascii="Times New Roman" w:hAnsi="Times New Roman" w:cs="Times New Roman"/>
          <w:b/>
          <w:color w:val="000000"/>
          <w:sz w:val="28"/>
          <w:szCs w:val="28"/>
          <w:lang w:val="uk-UA"/>
        </w:rPr>
        <w:t>Громадська спілка «Професійна асоціація екологів України»</w:t>
      </w:r>
    </w:p>
    <w:p w14:paraId="7DD561B6" w14:textId="77777777" w:rsidR="001A1037" w:rsidRPr="00384B36" w:rsidRDefault="001A1037" w:rsidP="001A1037">
      <w:pPr>
        <w:pStyle w:val="Default"/>
        <w:rPr>
          <w:sz w:val="28"/>
          <w:szCs w:val="28"/>
          <w:lang w:val="uk-UA"/>
        </w:rPr>
      </w:pPr>
    </w:p>
    <w:tbl>
      <w:tblPr>
        <w:tblStyle w:val="a3"/>
        <w:tblW w:w="13958" w:type="dxa"/>
        <w:tblLayout w:type="fixed"/>
        <w:tblLook w:val="06A0" w:firstRow="1" w:lastRow="0" w:firstColumn="1" w:lastColumn="0" w:noHBand="1" w:noVBand="1"/>
      </w:tblPr>
      <w:tblGrid>
        <w:gridCol w:w="5070"/>
        <w:gridCol w:w="4740"/>
        <w:gridCol w:w="4148"/>
      </w:tblGrid>
      <w:tr w:rsidR="000625D0" w:rsidRPr="00710AE8" w14:paraId="535D1BB0" w14:textId="77777777" w:rsidTr="000625D0">
        <w:tc>
          <w:tcPr>
            <w:tcW w:w="5070" w:type="dxa"/>
          </w:tcPr>
          <w:p w14:paraId="7E1287F6" w14:textId="77777777" w:rsidR="000625D0" w:rsidRPr="00710AE8" w:rsidRDefault="000625D0"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 xml:space="preserve">Зміст норми </w:t>
            </w:r>
            <w:proofErr w:type="spellStart"/>
            <w:r w:rsidRPr="00710AE8">
              <w:rPr>
                <w:rFonts w:ascii="Times New Roman" w:eastAsia="Times New Roman" w:hAnsi="Times New Roman" w:cs="Times New Roman"/>
                <w:b/>
                <w:bCs/>
                <w:sz w:val="28"/>
                <w:szCs w:val="28"/>
                <w:lang w:val="uk-UA"/>
              </w:rPr>
              <w:t>законопроєкту</w:t>
            </w:r>
            <w:proofErr w:type="spellEnd"/>
          </w:p>
        </w:tc>
        <w:tc>
          <w:tcPr>
            <w:tcW w:w="4740" w:type="dxa"/>
          </w:tcPr>
          <w:p w14:paraId="27F6EA85" w14:textId="77777777" w:rsidR="000625D0" w:rsidRPr="00710AE8" w:rsidRDefault="000625D0"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 xml:space="preserve">Зміст пропозицій до норми </w:t>
            </w:r>
            <w:proofErr w:type="spellStart"/>
            <w:r w:rsidRPr="00710AE8">
              <w:rPr>
                <w:rFonts w:ascii="Times New Roman" w:eastAsia="Times New Roman" w:hAnsi="Times New Roman" w:cs="Times New Roman"/>
                <w:b/>
                <w:bCs/>
                <w:sz w:val="28"/>
                <w:szCs w:val="28"/>
                <w:lang w:val="uk-UA"/>
              </w:rPr>
              <w:t>законопроєкту</w:t>
            </w:r>
            <w:proofErr w:type="spellEnd"/>
          </w:p>
        </w:tc>
        <w:tc>
          <w:tcPr>
            <w:tcW w:w="4148" w:type="dxa"/>
          </w:tcPr>
          <w:p w14:paraId="468FB76C" w14:textId="77777777" w:rsidR="000625D0" w:rsidRPr="00710AE8" w:rsidRDefault="000625D0" w:rsidP="00C66C47">
            <w:pPr>
              <w:jc w:val="center"/>
              <w:rPr>
                <w:rFonts w:ascii="Times New Roman" w:eastAsia="Times New Roman" w:hAnsi="Times New Roman" w:cs="Times New Roman"/>
                <w:b/>
                <w:bCs/>
                <w:sz w:val="28"/>
                <w:szCs w:val="28"/>
                <w:lang w:val="uk-UA"/>
              </w:rPr>
            </w:pPr>
            <w:r w:rsidRPr="00710AE8">
              <w:rPr>
                <w:rFonts w:ascii="Times New Roman" w:eastAsia="Times New Roman" w:hAnsi="Times New Roman" w:cs="Times New Roman"/>
                <w:b/>
                <w:bCs/>
                <w:sz w:val="28"/>
                <w:szCs w:val="28"/>
                <w:lang w:val="uk-UA"/>
              </w:rPr>
              <w:t xml:space="preserve">Обґрунтування </w:t>
            </w:r>
          </w:p>
        </w:tc>
      </w:tr>
      <w:tr w:rsidR="000625D0" w:rsidRPr="007370BF" w14:paraId="6173C1EF" w14:textId="77777777" w:rsidTr="000625D0">
        <w:tc>
          <w:tcPr>
            <w:tcW w:w="5070" w:type="dxa"/>
          </w:tcPr>
          <w:p w14:paraId="35FC1F1B" w14:textId="77777777" w:rsidR="000625D0" w:rsidRDefault="000625D0" w:rsidP="00895DE6">
            <w:pPr>
              <w:jc w:val="both"/>
              <w:rPr>
                <w:rFonts w:ascii="Times New Roman" w:eastAsia="Times New Roman" w:hAnsi="Times New Roman" w:cs="Times New Roman"/>
                <w:bCs/>
                <w:sz w:val="28"/>
                <w:szCs w:val="28"/>
                <w:lang w:val="uk-UA"/>
              </w:rPr>
            </w:pPr>
            <w:r w:rsidRPr="00895DE6">
              <w:rPr>
                <w:rFonts w:ascii="Times New Roman" w:eastAsia="Times New Roman" w:hAnsi="Times New Roman" w:cs="Times New Roman"/>
                <w:bCs/>
                <w:sz w:val="28"/>
                <w:szCs w:val="28"/>
                <w:lang w:val="uk-UA"/>
              </w:rPr>
              <w:t>Стаття 12. Заходи державного екологічного контролю щодо органів державної влади та органів місцевого самоврядування</w:t>
            </w:r>
          </w:p>
          <w:p w14:paraId="2442256D" w14:textId="77777777" w:rsidR="000625D0" w:rsidRDefault="000625D0" w:rsidP="00895DE6">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p w14:paraId="18A29F8A" w14:textId="77777777" w:rsidR="000625D0" w:rsidRDefault="000625D0" w:rsidP="00895DE6">
            <w:pPr>
              <w:jc w:val="both"/>
              <w:rPr>
                <w:rFonts w:ascii="Times New Roman" w:eastAsia="Times New Roman" w:hAnsi="Times New Roman" w:cs="Times New Roman"/>
                <w:b/>
                <w:bCs/>
                <w:sz w:val="28"/>
                <w:szCs w:val="28"/>
                <w:lang w:val="uk-UA"/>
              </w:rPr>
            </w:pPr>
            <w:r>
              <w:rPr>
                <w:rFonts w:ascii="Times New Roman" w:eastAsia="Times New Roman" w:hAnsi="Times New Roman" w:cs="Times New Roman"/>
                <w:bCs/>
                <w:sz w:val="28"/>
                <w:szCs w:val="28"/>
                <w:lang w:val="uk-UA"/>
              </w:rPr>
              <w:t xml:space="preserve">9. </w:t>
            </w:r>
            <w:r w:rsidRPr="00895DE6">
              <w:rPr>
                <w:rFonts w:ascii="Times New Roman" w:eastAsia="Times New Roman" w:hAnsi="Times New Roman" w:cs="Times New Roman"/>
                <w:b/>
                <w:bCs/>
                <w:sz w:val="28"/>
                <w:szCs w:val="28"/>
                <w:lang w:val="uk-UA"/>
              </w:rPr>
              <w:t>відсутня</w:t>
            </w:r>
          </w:p>
          <w:p w14:paraId="31CF3BEA" w14:textId="77777777" w:rsidR="000625D0" w:rsidRPr="00371A40" w:rsidRDefault="000625D0" w:rsidP="00895DE6">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10. </w:t>
            </w:r>
            <w:r w:rsidRPr="00371A40">
              <w:rPr>
                <w:rFonts w:ascii="Times New Roman" w:eastAsia="Times New Roman" w:hAnsi="Times New Roman" w:cs="Times New Roman"/>
                <w:b/>
                <w:bCs/>
                <w:sz w:val="28"/>
                <w:szCs w:val="28"/>
                <w:lang w:val="uk-UA"/>
              </w:rPr>
              <w:t>відсутня</w:t>
            </w:r>
          </w:p>
        </w:tc>
        <w:tc>
          <w:tcPr>
            <w:tcW w:w="4740" w:type="dxa"/>
          </w:tcPr>
          <w:p w14:paraId="763A3E1F" w14:textId="77777777" w:rsidR="000625D0" w:rsidRPr="00895DE6" w:rsidRDefault="000625D0" w:rsidP="00895DE6">
            <w:pPr>
              <w:jc w:val="both"/>
              <w:rPr>
                <w:rFonts w:ascii="Times New Roman" w:eastAsia="Times New Roman" w:hAnsi="Times New Roman" w:cs="Times New Roman"/>
                <w:bCs/>
                <w:sz w:val="28"/>
                <w:szCs w:val="28"/>
                <w:lang w:val="uk-UA"/>
              </w:rPr>
            </w:pPr>
            <w:r w:rsidRPr="00895DE6">
              <w:rPr>
                <w:rFonts w:ascii="Times New Roman" w:eastAsia="Times New Roman" w:hAnsi="Times New Roman" w:cs="Times New Roman"/>
                <w:bCs/>
                <w:sz w:val="28"/>
                <w:szCs w:val="28"/>
                <w:lang w:val="uk-UA"/>
              </w:rPr>
              <w:t>Стаття 12. Заходи державного екологічного контролю щодо органів державної влади та органів місцевого самоврядування</w:t>
            </w:r>
          </w:p>
          <w:p w14:paraId="336E1B5B" w14:textId="77777777" w:rsidR="000625D0" w:rsidRPr="00895DE6" w:rsidRDefault="000625D0" w:rsidP="00895DE6">
            <w:pPr>
              <w:jc w:val="both"/>
              <w:rPr>
                <w:rFonts w:ascii="Times New Roman" w:eastAsia="Times New Roman" w:hAnsi="Times New Roman" w:cs="Times New Roman"/>
                <w:bCs/>
                <w:sz w:val="28"/>
                <w:szCs w:val="28"/>
                <w:lang w:val="uk-UA"/>
              </w:rPr>
            </w:pPr>
            <w:r w:rsidRPr="00895DE6">
              <w:rPr>
                <w:rFonts w:ascii="Times New Roman" w:eastAsia="Times New Roman" w:hAnsi="Times New Roman" w:cs="Times New Roman"/>
                <w:bCs/>
                <w:sz w:val="28"/>
                <w:szCs w:val="28"/>
                <w:lang w:val="uk-UA"/>
              </w:rPr>
              <w:t>1….</w:t>
            </w:r>
          </w:p>
          <w:p w14:paraId="221C41B6"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9. Органи державної влади та органи місцевого самоврядування під час здійснення державного екологічного контролю мають право:</w:t>
            </w:r>
          </w:p>
          <w:p w14:paraId="311199D1"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бути поінформованим про свої права та обов’язки;</w:t>
            </w:r>
          </w:p>
          <w:p w14:paraId="0B46B155"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вимагати від посадових осіб органу державного екологічного контролю додержання вимог законодавства;</w:t>
            </w:r>
          </w:p>
          <w:p w14:paraId="320DCB84"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 xml:space="preserve">перевіряти наявність у посадових осіб органу державного екологічного контролю службового </w:t>
            </w:r>
            <w:r w:rsidRPr="00D44E56">
              <w:rPr>
                <w:rFonts w:ascii="Times New Roman" w:eastAsia="Times New Roman" w:hAnsi="Times New Roman" w:cs="Times New Roman"/>
                <w:b/>
                <w:bCs/>
                <w:sz w:val="28"/>
                <w:szCs w:val="28"/>
                <w:lang w:val="uk-UA"/>
              </w:rPr>
              <w:lastRenderedPageBreak/>
              <w:t>посвідчення та посвідчення (направлення) і одержувати копію посвідчення (направлення) на проведення планового або позапланового заходу;</w:t>
            </w:r>
          </w:p>
          <w:p w14:paraId="56456549"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бути присутнім під час здійснення заходів державного екологічного контролю, залучати під час здійснення таких заходів третіх осіб;</w:t>
            </w:r>
          </w:p>
          <w:p w14:paraId="3F4B95A9"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вимагати нерозголошення інформації, що становить державну таємницю або є інформацією з обмеженим доступом;</w:t>
            </w:r>
          </w:p>
          <w:p w14:paraId="51B93CB3"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одержувати та ознайомлюватися з актами державного екологічного контролю;</w:t>
            </w:r>
          </w:p>
          <w:p w14:paraId="4A5A83BB"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 xml:space="preserve">надавати органу державного екологічного контролю в письмовій формі свої пояснення, зауваження або заперечення до </w:t>
            </w:r>
            <w:proofErr w:type="spellStart"/>
            <w:r w:rsidRPr="00D44E56">
              <w:rPr>
                <w:rFonts w:ascii="Times New Roman" w:eastAsia="Times New Roman" w:hAnsi="Times New Roman" w:cs="Times New Roman"/>
                <w:b/>
                <w:bCs/>
                <w:sz w:val="28"/>
                <w:szCs w:val="28"/>
                <w:lang w:val="uk-UA"/>
              </w:rPr>
              <w:t>акта</w:t>
            </w:r>
            <w:proofErr w:type="spellEnd"/>
            <w:r w:rsidRPr="00D44E56">
              <w:rPr>
                <w:rFonts w:ascii="Times New Roman" w:eastAsia="Times New Roman" w:hAnsi="Times New Roman" w:cs="Times New Roman"/>
                <w:b/>
                <w:bCs/>
                <w:sz w:val="28"/>
                <w:szCs w:val="28"/>
                <w:lang w:val="uk-UA"/>
              </w:rPr>
              <w:t>;</w:t>
            </w:r>
          </w:p>
          <w:p w14:paraId="0D7C7B92"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оскаржувати в установленому законом порядку неправомірні дії органів державного екологічного контролю та їх посадових осіб;</w:t>
            </w:r>
          </w:p>
          <w:p w14:paraId="7B9D5352"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lastRenderedPageBreak/>
              <w:t>отримувати консультативну допомогу від органу державного екологічного контролю;</w:t>
            </w:r>
          </w:p>
          <w:p w14:paraId="5D927556" w14:textId="77777777" w:rsidR="000625D0" w:rsidRPr="00D44E56" w:rsidRDefault="000625D0" w:rsidP="00371A40">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10. Органи державної влади та органи місцевого самоврядування під час здійснення державного екологічного контролю зобов'язані:</w:t>
            </w:r>
          </w:p>
          <w:p w14:paraId="56AC4A85"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виконувати вимоги органу державного екологічного контролю щодо усунення виявлених порушень вимог законодавства;</w:t>
            </w:r>
          </w:p>
          <w:p w14:paraId="2AB3A7D6" w14:textId="77777777" w:rsidR="000625D0" w:rsidRPr="00D44E56" w:rsidRDefault="000625D0" w:rsidP="00895DE6">
            <w:pPr>
              <w:jc w:val="both"/>
              <w:rPr>
                <w:rFonts w:ascii="Times New Roman" w:eastAsia="Times New Roman" w:hAnsi="Times New Roman" w:cs="Times New Roman"/>
                <w:b/>
                <w:bCs/>
                <w:sz w:val="28"/>
                <w:szCs w:val="28"/>
                <w:lang w:val="uk-UA"/>
              </w:rPr>
            </w:pPr>
            <w:r w:rsidRPr="00D44E56">
              <w:rPr>
                <w:rFonts w:ascii="Times New Roman" w:eastAsia="Times New Roman" w:hAnsi="Times New Roman" w:cs="Times New Roman"/>
                <w:b/>
                <w:bCs/>
                <w:sz w:val="28"/>
                <w:szCs w:val="28"/>
                <w:lang w:val="uk-UA"/>
              </w:rPr>
              <w:t>надавати документи, пояснення, довідки, відомості, матеріали з питань, що виникають під час державного екологічного контролю, відповідно до закону;</w:t>
            </w:r>
          </w:p>
          <w:p w14:paraId="493A7636" w14:textId="77777777" w:rsidR="000625D0" w:rsidRPr="00895DE6" w:rsidRDefault="000625D0" w:rsidP="00371A40">
            <w:pPr>
              <w:jc w:val="both"/>
              <w:rPr>
                <w:rFonts w:ascii="Times New Roman" w:eastAsia="Times New Roman" w:hAnsi="Times New Roman" w:cs="Times New Roman"/>
                <w:bCs/>
                <w:sz w:val="28"/>
                <w:szCs w:val="28"/>
                <w:lang w:val="uk-UA"/>
              </w:rPr>
            </w:pPr>
            <w:r w:rsidRPr="00D44E56">
              <w:rPr>
                <w:rFonts w:ascii="Times New Roman" w:eastAsia="Times New Roman" w:hAnsi="Times New Roman" w:cs="Times New Roman"/>
                <w:b/>
                <w:bCs/>
                <w:sz w:val="28"/>
                <w:szCs w:val="28"/>
                <w:lang w:val="uk-UA"/>
              </w:rPr>
              <w:t>одержувати примірник вимоги органу державного екологічного контролю за результатами здійсненого планового чи позапланового заходу.</w:t>
            </w:r>
          </w:p>
        </w:tc>
        <w:tc>
          <w:tcPr>
            <w:tcW w:w="4148" w:type="dxa"/>
          </w:tcPr>
          <w:p w14:paraId="62D5DBAB" w14:textId="77777777" w:rsidR="000625D0" w:rsidRDefault="000625D0" w:rsidP="00371A40">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У відповідності до ст. 19 Конституції України, о</w:t>
            </w:r>
            <w:r w:rsidRPr="00371A40">
              <w:rPr>
                <w:rFonts w:ascii="Times New Roman" w:eastAsia="Times New Roman" w:hAnsi="Times New Roman" w:cs="Times New Roman"/>
                <w:bCs/>
                <w:sz w:val="28"/>
                <w:szCs w:val="28"/>
                <w:lang w:val="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1591819" w14:textId="77777777" w:rsidR="000625D0" w:rsidRPr="00895DE6" w:rsidRDefault="000625D0" w:rsidP="00371A40">
            <w:pPr>
              <w:jc w:val="both"/>
              <w:rPr>
                <w:rFonts w:ascii="Times New Roman" w:eastAsia="Times New Roman" w:hAnsi="Times New Roman" w:cs="Times New Roman"/>
                <w:bCs/>
                <w:sz w:val="28"/>
                <w:szCs w:val="28"/>
                <w:lang w:val="uk-UA"/>
              </w:rPr>
            </w:pPr>
            <w:proofErr w:type="spellStart"/>
            <w:r>
              <w:rPr>
                <w:rFonts w:ascii="Times New Roman" w:eastAsia="Times New Roman" w:hAnsi="Times New Roman" w:cs="Times New Roman"/>
                <w:bCs/>
                <w:sz w:val="28"/>
                <w:szCs w:val="28"/>
                <w:lang w:val="uk-UA"/>
              </w:rPr>
              <w:t>Проєкт</w:t>
            </w:r>
            <w:proofErr w:type="spellEnd"/>
            <w:r>
              <w:rPr>
                <w:rFonts w:ascii="Times New Roman" w:eastAsia="Times New Roman" w:hAnsi="Times New Roman" w:cs="Times New Roman"/>
                <w:bCs/>
                <w:sz w:val="28"/>
                <w:szCs w:val="28"/>
                <w:lang w:val="uk-UA"/>
              </w:rPr>
              <w:t xml:space="preserve"> </w:t>
            </w:r>
            <w:r w:rsidRPr="00371A40">
              <w:rPr>
                <w:rFonts w:ascii="Times New Roman" w:eastAsia="Times New Roman" w:hAnsi="Times New Roman" w:cs="Times New Roman"/>
                <w:b/>
                <w:bCs/>
                <w:sz w:val="28"/>
                <w:szCs w:val="28"/>
                <w:lang w:val="uk-UA"/>
              </w:rPr>
              <w:t>не містить</w:t>
            </w:r>
            <w:r>
              <w:rPr>
                <w:rFonts w:ascii="Times New Roman" w:eastAsia="Times New Roman" w:hAnsi="Times New Roman" w:cs="Times New Roman"/>
                <w:bCs/>
                <w:sz w:val="28"/>
                <w:szCs w:val="28"/>
                <w:lang w:val="uk-UA"/>
              </w:rPr>
              <w:t xml:space="preserve"> права та обов’язки </w:t>
            </w:r>
            <w:r w:rsidRPr="00371A40">
              <w:rPr>
                <w:rFonts w:ascii="Times New Roman" w:eastAsia="Times New Roman" w:hAnsi="Times New Roman" w:cs="Times New Roman"/>
                <w:bCs/>
                <w:sz w:val="28"/>
                <w:szCs w:val="28"/>
                <w:lang w:val="uk-UA"/>
              </w:rPr>
              <w:t>органів державної влади та органів місцевого самоврядування</w:t>
            </w:r>
            <w:r>
              <w:rPr>
                <w:rFonts w:ascii="Times New Roman" w:eastAsia="Times New Roman" w:hAnsi="Times New Roman" w:cs="Times New Roman"/>
                <w:bCs/>
                <w:sz w:val="28"/>
                <w:szCs w:val="28"/>
                <w:lang w:val="uk-UA"/>
              </w:rPr>
              <w:t xml:space="preserve"> під час здійснення заходів державного екологічного контролю, що виключає можливість відповідних органів взаємодіяти з контролюючим органом під час заходів державного </w:t>
            </w:r>
            <w:r>
              <w:rPr>
                <w:rFonts w:ascii="Times New Roman" w:eastAsia="Times New Roman" w:hAnsi="Times New Roman" w:cs="Times New Roman"/>
                <w:bCs/>
                <w:sz w:val="28"/>
                <w:szCs w:val="28"/>
                <w:lang w:val="uk-UA"/>
              </w:rPr>
              <w:lastRenderedPageBreak/>
              <w:t xml:space="preserve">екологічного контролю та призведе до ускладнення реалізації контрольних заходів. </w:t>
            </w:r>
          </w:p>
        </w:tc>
      </w:tr>
      <w:tr w:rsidR="000625D0" w:rsidRPr="007370BF" w14:paraId="626D81D4" w14:textId="77777777" w:rsidTr="000625D0">
        <w:tc>
          <w:tcPr>
            <w:tcW w:w="5070" w:type="dxa"/>
          </w:tcPr>
          <w:p w14:paraId="30E3E15D" w14:textId="77777777" w:rsidR="000625D0" w:rsidRPr="00DE039D" w:rsidRDefault="000625D0" w:rsidP="00895DE6">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lastRenderedPageBreak/>
              <w:t>Стаття 13. Заходи державного екологічного контролю щодо суб’єктів господарювання</w:t>
            </w:r>
          </w:p>
          <w:p w14:paraId="31498A12" w14:textId="77777777" w:rsidR="000625D0" w:rsidRPr="00DE039D" w:rsidRDefault="000625D0" w:rsidP="00895DE6">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t>1…</w:t>
            </w:r>
          </w:p>
          <w:p w14:paraId="6D42B3D8" w14:textId="77777777" w:rsidR="000625D0" w:rsidRPr="00DE039D" w:rsidRDefault="000625D0" w:rsidP="00895DE6">
            <w:pPr>
              <w:jc w:val="both"/>
              <w:rPr>
                <w:rFonts w:ascii="Times New Roman" w:eastAsia="Times New Roman" w:hAnsi="Times New Roman" w:cs="Times New Roman"/>
                <w:bCs/>
                <w:sz w:val="28"/>
                <w:szCs w:val="28"/>
                <w:lang w:val="uk-UA"/>
              </w:rPr>
            </w:pPr>
          </w:p>
          <w:p w14:paraId="32FA6778"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t xml:space="preserve">2. Заходи державного екологічного контролю щодо суб’єктів господарювання здійснюються: </w:t>
            </w:r>
          </w:p>
          <w:p w14:paraId="4B604620"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t>1) ….;</w:t>
            </w:r>
          </w:p>
          <w:p w14:paraId="476F2A2B"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t>2</w:t>
            </w:r>
            <w:r w:rsidRPr="00DE039D">
              <w:rPr>
                <w:rFonts w:ascii="Times New Roman" w:eastAsia="Times New Roman" w:hAnsi="Times New Roman" w:cs="Times New Roman"/>
                <w:b/>
                <w:bCs/>
                <w:sz w:val="28"/>
                <w:szCs w:val="28"/>
                <w:lang w:val="uk-UA"/>
              </w:rPr>
              <w:t>) з виїздом або ж без виїзду посадових осіб органів державного екологічного контролю на місце</w:t>
            </w:r>
            <w:r w:rsidRPr="00DE039D">
              <w:rPr>
                <w:rFonts w:ascii="Times New Roman" w:eastAsia="Times New Roman" w:hAnsi="Times New Roman" w:cs="Times New Roman"/>
                <w:bCs/>
                <w:sz w:val="28"/>
                <w:szCs w:val="28"/>
                <w:lang w:val="uk-UA"/>
              </w:rPr>
              <w:t>;</w:t>
            </w:r>
          </w:p>
        </w:tc>
        <w:tc>
          <w:tcPr>
            <w:tcW w:w="4740" w:type="dxa"/>
          </w:tcPr>
          <w:p w14:paraId="0EB186B8"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lastRenderedPageBreak/>
              <w:t>Стаття 13. Заходи державного екологічного контролю щодо суб’єктів господарювання</w:t>
            </w:r>
          </w:p>
          <w:p w14:paraId="4B8A052E"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t>1…</w:t>
            </w:r>
          </w:p>
          <w:p w14:paraId="08F5825E"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lastRenderedPageBreak/>
              <w:t xml:space="preserve">2. Заходи державного екологічного контролю щодо суб’єктів господарювання здійснюються: </w:t>
            </w:r>
          </w:p>
          <w:p w14:paraId="4D96FCA8"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t>1) ….;</w:t>
            </w:r>
          </w:p>
          <w:p w14:paraId="34678ED3" w14:textId="77777777" w:rsidR="000625D0" w:rsidRPr="00DE039D" w:rsidRDefault="000625D0" w:rsidP="00CB25EC">
            <w:pPr>
              <w:jc w:val="both"/>
              <w:rPr>
                <w:rFonts w:ascii="Times New Roman" w:eastAsia="Times New Roman" w:hAnsi="Times New Roman" w:cs="Times New Roman"/>
                <w:bCs/>
                <w:sz w:val="28"/>
                <w:szCs w:val="28"/>
                <w:lang w:val="uk-UA"/>
              </w:rPr>
            </w:pPr>
            <w:r w:rsidRPr="00DE039D">
              <w:rPr>
                <w:rFonts w:ascii="Times New Roman" w:eastAsia="Times New Roman" w:hAnsi="Times New Roman" w:cs="Times New Roman"/>
                <w:bCs/>
                <w:sz w:val="28"/>
                <w:szCs w:val="28"/>
                <w:lang w:val="uk-UA"/>
              </w:rPr>
              <w:t xml:space="preserve">2) </w:t>
            </w:r>
            <w:r w:rsidRPr="00DE039D">
              <w:rPr>
                <w:rFonts w:ascii="Times New Roman" w:eastAsia="Times New Roman" w:hAnsi="Times New Roman" w:cs="Times New Roman"/>
                <w:b/>
                <w:bCs/>
                <w:sz w:val="28"/>
                <w:szCs w:val="28"/>
                <w:lang w:val="uk-UA"/>
              </w:rPr>
              <w:t>з оглядом територій або приміщень, які використовуються для провадження господарської діяльності</w:t>
            </w:r>
            <w:r w:rsidRPr="00DE039D">
              <w:rPr>
                <w:rFonts w:ascii="Times New Roman" w:eastAsia="Times New Roman" w:hAnsi="Times New Roman" w:cs="Times New Roman"/>
                <w:bCs/>
                <w:sz w:val="28"/>
                <w:szCs w:val="28"/>
                <w:lang w:val="uk-UA"/>
              </w:rPr>
              <w:t>;</w:t>
            </w:r>
          </w:p>
        </w:tc>
        <w:tc>
          <w:tcPr>
            <w:tcW w:w="4148" w:type="dxa"/>
          </w:tcPr>
          <w:p w14:paraId="03DF0DAC" w14:textId="77777777" w:rsidR="000625D0" w:rsidRDefault="000625D0" w:rsidP="00371A40">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 xml:space="preserve">Факт виконання умов дозвільного документу та встановлення факту дотримання вимог природоохоронного </w:t>
            </w:r>
            <w:r>
              <w:rPr>
                <w:rFonts w:ascii="Times New Roman" w:eastAsia="Times New Roman" w:hAnsi="Times New Roman" w:cs="Times New Roman"/>
                <w:bCs/>
                <w:sz w:val="28"/>
                <w:szCs w:val="28"/>
                <w:lang w:val="uk-UA"/>
              </w:rPr>
              <w:lastRenderedPageBreak/>
              <w:t xml:space="preserve">законодавства </w:t>
            </w:r>
            <w:r w:rsidRPr="00CB25EC">
              <w:rPr>
                <w:rFonts w:ascii="Times New Roman" w:eastAsia="Times New Roman" w:hAnsi="Times New Roman" w:cs="Times New Roman"/>
                <w:b/>
                <w:bCs/>
                <w:sz w:val="28"/>
                <w:szCs w:val="28"/>
                <w:lang w:val="uk-UA"/>
              </w:rPr>
              <w:t>можливий лише за умови огляду території та приміщень</w:t>
            </w:r>
            <w:r>
              <w:rPr>
                <w:rFonts w:ascii="Times New Roman" w:eastAsia="Times New Roman" w:hAnsi="Times New Roman" w:cs="Times New Roman"/>
                <w:bCs/>
                <w:sz w:val="28"/>
                <w:szCs w:val="28"/>
                <w:lang w:val="uk-UA"/>
              </w:rPr>
              <w:t xml:space="preserve">. </w:t>
            </w:r>
          </w:p>
          <w:p w14:paraId="1F1C2ADF" w14:textId="77777777" w:rsidR="000625D0" w:rsidRDefault="000625D0" w:rsidP="00CB25EC">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Заходи державного екологічного контролю без огляду території та приміщень </w:t>
            </w:r>
            <w:r w:rsidRPr="00CB25EC">
              <w:rPr>
                <w:rFonts w:ascii="Times New Roman" w:eastAsia="Times New Roman" w:hAnsi="Times New Roman" w:cs="Times New Roman"/>
                <w:b/>
                <w:bCs/>
                <w:sz w:val="28"/>
                <w:szCs w:val="28"/>
                <w:lang w:val="uk-UA"/>
              </w:rPr>
              <w:t>виключають виявлення джерел викидів, скидів, неохоплених дозвільними документами; забруднення, засмічення земель, самовільне зайняття земельних ділянок; несанкціоноване розміщення відходів, їх змішування, тощо.</w:t>
            </w:r>
          </w:p>
        </w:tc>
      </w:tr>
      <w:tr w:rsidR="000625D0" w:rsidRPr="00371A40" w14:paraId="7F4C5671" w14:textId="77777777" w:rsidTr="000625D0">
        <w:tc>
          <w:tcPr>
            <w:tcW w:w="5070" w:type="dxa"/>
          </w:tcPr>
          <w:p w14:paraId="48DD3B34"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13. Заходи державного екологічного контролю щодо суб’єктів господарювання</w:t>
            </w:r>
          </w:p>
          <w:p w14:paraId="6A352376"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139E6373"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4. </w:t>
            </w:r>
            <w:r w:rsidRPr="00A30495">
              <w:rPr>
                <w:rFonts w:ascii="Times New Roman" w:eastAsia="Times New Roman" w:hAnsi="Times New Roman" w:cs="Times New Roman"/>
                <w:b/>
                <w:bCs/>
                <w:sz w:val="28"/>
                <w:szCs w:val="28"/>
                <w:lang w:val="uk-UA"/>
              </w:rPr>
              <w:t xml:space="preserve">Керівник або особа, уповноважена керівником, суб’єкта господарювання мають право бути присутніми під час здійснення заходів державного екологічного контролю. В разі якщо керівник або особа, уповноважена керівником, не забезпечили свою присутність під час заходу державного екологічного </w:t>
            </w:r>
            <w:r w:rsidRPr="00A30495">
              <w:rPr>
                <w:rFonts w:ascii="Times New Roman" w:eastAsia="Times New Roman" w:hAnsi="Times New Roman" w:cs="Times New Roman"/>
                <w:b/>
                <w:bCs/>
                <w:sz w:val="28"/>
                <w:szCs w:val="28"/>
                <w:lang w:val="uk-UA"/>
              </w:rPr>
              <w:lastRenderedPageBreak/>
              <w:t>контролю протягом чотирьох годин від початку такого заходу, захід державного екологічного контролю проводиться без їхньої участі</w:t>
            </w:r>
            <w:r w:rsidRPr="00A30495">
              <w:rPr>
                <w:rFonts w:ascii="Times New Roman" w:eastAsia="Times New Roman" w:hAnsi="Times New Roman" w:cs="Times New Roman"/>
                <w:bCs/>
                <w:sz w:val="28"/>
                <w:szCs w:val="28"/>
                <w:lang w:val="uk-UA"/>
              </w:rPr>
              <w:t>.</w:t>
            </w:r>
          </w:p>
        </w:tc>
        <w:tc>
          <w:tcPr>
            <w:tcW w:w="4740" w:type="dxa"/>
          </w:tcPr>
          <w:p w14:paraId="3E59F6BD"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13. Заходи державного екологічного контролю щодо суб’єктів господарювання</w:t>
            </w:r>
          </w:p>
          <w:p w14:paraId="1C5B80D6"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7D6A52DA"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4. </w:t>
            </w:r>
            <w:r w:rsidRPr="00A30495">
              <w:rPr>
                <w:rFonts w:ascii="Times New Roman" w:eastAsia="Times New Roman" w:hAnsi="Times New Roman" w:cs="Times New Roman"/>
                <w:b/>
                <w:bCs/>
                <w:sz w:val="28"/>
                <w:szCs w:val="28"/>
                <w:lang w:val="uk-UA"/>
              </w:rPr>
              <w:t>виключити</w:t>
            </w:r>
            <w:r w:rsidRPr="00A30495">
              <w:rPr>
                <w:rFonts w:ascii="Times New Roman" w:eastAsia="Times New Roman" w:hAnsi="Times New Roman" w:cs="Times New Roman"/>
                <w:bCs/>
                <w:sz w:val="28"/>
                <w:szCs w:val="28"/>
                <w:lang w:val="uk-UA"/>
              </w:rPr>
              <w:t>.</w:t>
            </w:r>
          </w:p>
        </w:tc>
        <w:tc>
          <w:tcPr>
            <w:tcW w:w="4148" w:type="dxa"/>
          </w:tcPr>
          <w:p w14:paraId="72F96F7A"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Здійснення </w:t>
            </w:r>
            <w:r w:rsidRPr="00A30495">
              <w:rPr>
                <w:rFonts w:ascii="Times New Roman" w:eastAsia="Times New Roman" w:hAnsi="Times New Roman" w:cs="Times New Roman"/>
                <w:b/>
                <w:bCs/>
                <w:sz w:val="28"/>
                <w:szCs w:val="28"/>
                <w:lang w:val="uk-UA"/>
              </w:rPr>
              <w:t>ефективних</w:t>
            </w:r>
            <w:r w:rsidRPr="00A30495">
              <w:rPr>
                <w:rFonts w:ascii="Times New Roman" w:eastAsia="Times New Roman" w:hAnsi="Times New Roman" w:cs="Times New Roman"/>
                <w:bCs/>
                <w:sz w:val="28"/>
                <w:szCs w:val="28"/>
                <w:lang w:val="uk-UA"/>
              </w:rPr>
              <w:t xml:space="preserve"> </w:t>
            </w:r>
            <w:r w:rsidRPr="00A30495">
              <w:rPr>
                <w:rFonts w:ascii="Times New Roman" w:eastAsia="Times New Roman" w:hAnsi="Times New Roman" w:cs="Times New Roman"/>
                <w:b/>
                <w:bCs/>
                <w:sz w:val="28"/>
                <w:szCs w:val="28"/>
                <w:lang w:val="uk-UA"/>
              </w:rPr>
              <w:t>заходів без супроводу уповноваженої особи є неможливим</w:t>
            </w:r>
            <w:r w:rsidRPr="00A30495">
              <w:rPr>
                <w:rFonts w:ascii="Times New Roman" w:eastAsia="Times New Roman" w:hAnsi="Times New Roman" w:cs="Times New Roman"/>
                <w:bCs/>
                <w:sz w:val="28"/>
                <w:szCs w:val="28"/>
                <w:lang w:val="uk-UA"/>
              </w:rPr>
              <w:t>, оскільки уповноважена особа забезпечує супровід та доступ до території, приміщень, документів та надання необхідних пояснень.</w:t>
            </w:r>
          </w:p>
          <w:p w14:paraId="663685F1" w14:textId="77777777" w:rsidR="000625D0" w:rsidRPr="00A30495" w:rsidRDefault="000625D0" w:rsidP="0074123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З метою належного супроводу суб’єктом господарювання посадових осіб контролюючого органу, пропонується передбачити відповідальність субєкта господарювання, у </w:t>
            </w:r>
            <w:r w:rsidRPr="00A30495">
              <w:rPr>
                <w:rFonts w:ascii="Times New Roman" w:eastAsia="Times New Roman" w:hAnsi="Times New Roman" w:cs="Times New Roman"/>
                <w:bCs/>
                <w:sz w:val="28"/>
                <w:szCs w:val="28"/>
                <w:lang w:val="uk-UA"/>
              </w:rPr>
              <w:lastRenderedPageBreak/>
              <w:t>випадку такого не надання.</w:t>
            </w:r>
          </w:p>
        </w:tc>
      </w:tr>
      <w:tr w:rsidR="000625D0" w:rsidRPr="00371A40" w14:paraId="2DF4CB3D" w14:textId="77777777" w:rsidTr="000625D0">
        <w:tc>
          <w:tcPr>
            <w:tcW w:w="5070" w:type="dxa"/>
          </w:tcPr>
          <w:p w14:paraId="7EF1603C"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14. Планові заходи державного екологічного контролю щодо суб’єктів господарювання</w:t>
            </w:r>
          </w:p>
          <w:p w14:paraId="0D05E5B8"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364A8A81"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8. </w:t>
            </w:r>
            <w:r w:rsidRPr="00A30495">
              <w:rPr>
                <w:rFonts w:ascii="Times New Roman" w:eastAsia="Times New Roman" w:hAnsi="Times New Roman" w:cs="Times New Roman"/>
                <w:b/>
                <w:bCs/>
                <w:sz w:val="28"/>
                <w:szCs w:val="28"/>
                <w:lang w:val="uk-UA"/>
              </w:rPr>
              <w:t>Вчинення у попередніх періодах порушень природоохоронного законодавства, передбачених статтею 23 цього Закону, є підставою для скорочення строку (періоду) здійснення наступної планової перевірки. Відсутність у попередніх періодах порушень природоохоронного законодавства, передбачених статтею 23 цього Закону, є підставою для продовження строку (періоду) здійснення наступної планової перевірки для суб’єктів господарювання, що віднесені до середнього та незначного ступенів ризику.</w:t>
            </w:r>
          </w:p>
        </w:tc>
        <w:tc>
          <w:tcPr>
            <w:tcW w:w="4740" w:type="dxa"/>
          </w:tcPr>
          <w:p w14:paraId="64B0355A" w14:textId="77777777" w:rsidR="000625D0" w:rsidRPr="00A30495" w:rsidRDefault="000625D0" w:rsidP="0074123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14. Планові заходи державного екологічного контролю щодо суб’єктів господарювання</w:t>
            </w:r>
          </w:p>
          <w:p w14:paraId="56FBAA44" w14:textId="77777777" w:rsidR="000625D0" w:rsidRPr="00A30495" w:rsidRDefault="000625D0" w:rsidP="0074123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0FBFD41D" w14:textId="77777777" w:rsidR="000625D0" w:rsidRPr="00A30495" w:rsidRDefault="000625D0" w:rsidP="0074123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8. </w:t>
            </w:r>
            <w:r w:rsidRPr="00A30495">
              <w:rPr>
                <w:rFonts w:ascii="Times New Roman" w:eastAsia="Times New Roman" w:hAnsi="Times New Roman" w:cs="Times New Roman"/>
                <w:b/>
                <w:bCs/>
                <w:sz w:val="28"/>
                <w:szCs w:val="28"/>
                <w:lang w:val="uk-UA"/>
              </w:rPr>
              <w:t xml:space="preserve">У разі коли за результатами попередніх планових та позапланових заходів державного екологічного контролю, у діяльності суб’єкта господарювання не виявлено порушень вимог природоохоронного законодавства, наступний плановий захід державного екологічного контролю щодо такого суб’єкта господарювання проводиться не раніше ніж через період часу, установлений для відповідного ступеня ризику, збільшений у 1,5 </w:t>
            </w:r>
            <w:proofErr w:type="spellStart"/>
            <w:r w:rsidRPr="00A30495">
              <w:rPr>
                <w:rFonts w:ascii="Times New Roman" w:eastAsia="Times New Roman" w:hAnsi="Times New Roman" w:cs="Times New Roman"/>
                <w:b/>
                <w:bCs/>
                <w:sz w:val="28"/>
                <w:szCs w:val="28"/>
                <w:lang w:val="uk-UA"/>
              </w:rPr>
              <w:t>раза</w:t>
            </w:r>
            <w:proofErr w:type="spellEnd"/>
            <w:r w:rsidRPr="00A30495">
              <w:rPr>
                <w:rFonts w:ascii="Times New Roman" w:eastAsia="Times New Roman" w:hAnsi="Times New Roman" w:cs="Times New Roman"/>
                <w:b/>
                <w:bCs/>
                <w:sz w:val="28"/>
                <w:szCs w:val="28"/>
                <w:lang w:val="uk-UA"/>
              </w:rPr>
              <w:t>.</w:t>
            </w:r>
          </w:p>
        </w:tc>
        <w:tc>
          <w:tcPr>
            <w:tcW w:w="4148" w:type="dxa"/>
          </w:tcPr>
          <w:p w14:paraId="4D39151B" w14:textId="77777777" w:rsidR="000625D0" w:rsidRPr="00A30495" w:rsidRDefault="000625D0" w:rsidP="004F42E2">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Пропонується передбачити: </w:t>
            </w:r>
            <w:r w:rsidRPr="00A30495">
              <w:rPr>
                <w:rFonts w:ascii="Times New Roman" w:eastAsia="Times New Roman" w:hAnsi="Times New Roman" w:cs="Times New Roman"/>
                <w:b/>
                <w:bCs/>
                <w:sz w:val="28"/>
                <w:szCs w:val="28"/>
                <w:lang w:val="uk-UA"/>
              </w:rPr>
              <w:t>механізми стимулювання суб’єктів господарювання до виконання вимого природоохоронного законодавств</w:t>
            </w:r>
            <w:r w:rsidRPr="00A30495">
              <w:rPr>
                <w:rFonts w:ascii="Times New Roman" w:eastAsia="Times New Roman" w:hAnsi="Times New Roman" w:cs="Times New Roman"/>
                <w:bCs/>
                <w:sz w:val="28"/>
                <w:szCs w:val="28"/>
                <w:lang w:val="uk-UA"/>
              </w:rPr>
              <w:t xml:space="preserve">а, </w:t>
            </w:r>
          </w:p>
          <w:p w14:paraId="21EB8BF8" w14:textId="77777777" w:rsidR="000625D0" w:rsidRPr="00A30495" w:rsidRDefault="000625D0" w:rsidP="004F42E2">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налагодження конструктивних відносин між суб’єктами господарювання та органами державного екологічного контролю, наслідком чого має стати </w:t>
            </w:r>
            <w:r w:rsidRPr="00A30495">
              <w:rPr>
                <w:rFonts w:ascii="Times New Roman" w:eastAsia="Times New Roman" w:hAnsi="Times New Roman" w:cs="Times New Roman"/>
                <w:b/>
                <w:bCs/>
                <w:sz w:val="28"/>
                <w:szCs w:val="28"/>
                <w:lang w:val="uk-UA"/>
              </w:rPr>
              <w:t>створення додаткових передумов для досягнення мети та завдань державного екологічного контролю</w:t>
            </w:r>
            <w:r w:rsidRPr="00A30495">
              <w:rPr>
                <w:rFonts w:ascii="Times New Roman" w:eastAsia="Times New Roman" w:hAnsi="Times New Roman" w:cs="Times New Roman"/>
                <w:bCs/>
                <w:sz w:val="28"/>
                <w:szCs w:val="28"/>
                <w:lang w:val="uk-UA"/>
              </w:rPr>
              <w:t xml:space="preserve"> – покращення стану довкілля ;</w:t>
            </w:r>
          </w:p>
          <w:p w14:paraId="646576CB" w14:textId="77777777" w:rsidR="000625D0" w:rsidRPr="00A30495" w:rsidRDefault="000625D0" w:rsidP="004F42E2">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створення додаткових </w:t>
            </w:r>
            <w:r w:rsidRPr="00A30495">
              <w:rPr>
                <w:rFonts w:ascii="Times New Roman" w:eastAsia="Times New Roman" w:hAnsi="Times New Roman" w:cs="Times New Roman"/>
                <w:b/>
                <w:bCs/>
                <w:sz w:val="28"/>
                <w:szCs w:val="28"/>
                <w:lang w:val="uk-UA"/>
              </w:rPr>
              <w:t>правових гарантій для суб’єктів господарювання</w:t>
            </w:r>
            <w:r w:rsidRPr="00A30495">
              <w:rPr>
                <w:rFonts w:ascii="Times New Roman" w:eastAsia="Times New Roman" w:hAnsi="Times New Roman" w:cs="Times New Roman"/>
                <w:bCs/>
                <w:sz w:val="28"/>
                <w:szCs w:val="28"/>
                <w:lang w:val="uk-UA"/>
              </w:rPr>
              <w:t xml:space="preserve"> при здійсненні заходів державного контролю.</w:t>
            </w:r>
          </w:p>
        </w:tc>
      </w:tr>
      <w:tr w:rsidR="000625D0" w:rsidRPr="00371A40" w14:paraId="32A7977F" w14:textId="77777777" w:rsidTr="000625D0">
        <w:tc>
          <w:tcPr>
            <w:tcW w:w="5070" w:type="dxa"/>
          </w:tcPr>
          <w:p w14:paraId="2325C16C" w14:textId="77777777" w:rsidR="000625D0" w:rsidRDefault="000625D0" w:rsidP="006D5FB9">
            <w:pPr>
              <w:jc w:val="both"/>
              <w:rPr>
                <w:rFonts w:ascii="Times New Roman" w:eastAsia="Times New Roman" w:hAnsi="Times New Roman" w:cs="Times New Roman"/>
                <w:bCs/>
                <w:sz w:val="28"/>
                <w:szCs w:val="28"/>
                <w:lang w:val="uk-UA"/>
              </w:rPr>
            </w:pPr>
            <w:r w:rsidRPr="004F42E2">
              <w:rPr>
                <w:rFonts w:ascii="Times New Roman" w:eastAsia="Times New Roman" w:hAnsi="Times New Roman" w:cs="Times New Roman"/>
                <w:bCs/>
                <w:sz w:val="28"/>
                <w:szCs w:val="28"/>
                <w:lang w:val="uk-UA"/>
              </w:rPr>
              <w:t xml:space="preserve">Стаття 15. Позапланові заходи державного екологічного контролю </w:t>
            </w:r>
            <w:r w:rsidRPr="004F42E2">
              <w:rPr>
                <w:rFonts w:ascii="Times New Roman" w:eastAsia="Times New Roman" w:hAnsi="Times New Roman" w:cs="Times New Roman"/>
                <w:bCs/>
                <w:sz w:val="28"/>
                <w:szCs w:val="28"/>
                <w:lang w:val="uk-UA"/>
              </w:rPr>
              <w:lastRenderedPageBreak/>
              <w:t>щодо суб’єктів господарювання</w:t>
            </w:r>
          </w:p>
          <w:p w14:paraId="7A7A130A" w14:textId="77777777" w:rsidR="000625D0" w:rsidRDefault="000625D0" w:rsidP="006D5FB9">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p w14:paraId="3839596C" w14:textId="77777777" w:rsidR="000625D0" w:rsidRPr="0074123F" w:rsidRDefault="000625D0" w:rsidP="006D5FB9">
            <w:pPr>
              <w:jc w:val="both"/>
              <w:rPr>
                <w:rFonts w:ascii="Times New Roman" w:eastAsia="Times New Roman" w:hAnsi="Times New Roman" w:cs="Times New Roman"/>
                <w:bCs/>
                <w:sz w:val="28"/>
                <w:szCs w:val="28"/>
                <w:lang w:val="uk-UA"/>
              </w:rPr>
            </w:pPr>
            <w:r w:rsidRPr="004F42E2">
              <w:rPr>
                <w:rFonts w:ascii="Times New Roman" w:eastAsia="Times New Roman" w:hAnsi="Times New Roman" w:cs="Times New Roman"/>
                <w:bCs/>
                <w:sz w:val="28"/>
                <w:szCs w:val="28"/>
                <w:lang w:val="uk-UA"/>
              </w:rPr>
              <w:t xml:space="preserve">3. Позапланові заходи державного екологічного контролю щодо суб’єктів господарювання здійснюються в робочий час суб’єкта господарювання, встановлений його правилами внутрішнього трудового розпорядку. </w:t>
            </w:r>
            <w:r w:rsidRPr="00A30495">
              <w:rPr>
                <w:rFonts w:ascii="Times New Roman" w:eastAsia="Times New Roman" w:hAnsi="Times New Roman" w:cs="Times New Roman"/>
                <w:b/>
                <w:bCs/>
                <w:sz w:val="28"/>
                <w:szCs w:val="28"/>
                <w:lang w:val="uk-UA"/>
              </w:rPr>
              <w:t>В разі здійснення суб’єктом господарської діяльності із порушенням правил внутрішнього трудового розпорядку позапланові заходи державного екологічного контролю можуть проводитись у вихідні, неробочі, святкові дні та/або у нічний час.</w:t>
            </w:r>
          </w:p>
        </w:tc>
        <w:tc>
          <w:tcPr>
            <w:tcW w:w="4740" w:type="dxa"/>
          </w:tcPr>
          <w:p w14:paraId="0B286891" w14:textId="77777777" w:rsidR="000625D0" w:rsidRPr="004F42E2" w:rsidRDefault="000625D0" w:rsidP="004F42E2">
            <w:pPr>
              <w:jc w:val="both"/>
              <w:rPr>
                <w:rFonts w:ascii="Times New Roman" w:eastAsia="Times New Roman" w:hAnsi="Times New Roman" w:cs="Times New Roman"/>
                <w:bCs/>
                <w:sz w:val="28"/>
                <w:szCs w:val="28"/>
                <w:lang w:val="uk-UA"/>
              </w:rPr>
            </w:pPr>
            <w:r w:rsidRPr="004F42E2">
              <w:rPr>
                <w:rFonts w:ascii="Times New Roman" w:eastAsia="Times New Roman" w:hAnsi="Times New Roman" w:cs="Times New Roman"/>
                <w:bCs/>
                <w:sz w:val="28"/>
                <w:szCs w:val="28"/>
                <w:lang w:val="uk-UA"/>
              </w:rPr>
              <w:lastRenderedPageBreak/>
              <w:t xml:space="preserve">Стаття 15. Позапланові заходи державного екологічного контролю </w:t>
            </w:r>
            <w:r w:rsidRPr="004F42E2">
              <w:rPr>
                <w:rFonts w:ascii="Times New Roman" w:eastAsia="Times New Roman" w:hAnsi="Times New Roman" w:cs="Times New Roman"/>
                <w:bCs/>
                <w:sz w:val="28"/>
                <w:szCs w:val="28"/>
                <w:lang w:val="uk-UA"/>
              </w:rPr>
              <w:lastRenderedPageBreak/>
              <w:t>щодо суб’єктів господарювання</w:t>
            </w:r>
          </w:p>
          <w:p w14:paraId="28403E78" w14:textId="77777777" w:rsidR="000625D0" w:rsidRPr="004F42E2" w:rsidRDefault="000625D0" w:rsidP="004F42E2">
            <w:pPr>
              <w:jc w:val="both"/>
              <w:rPr>
                <w:rFonts w:ascii="Times New Roman" w:eastAsia="Times New Roman" w:hAnsi="Times New Roman" w:cs="Times New Roman"/>
                <w:bCs/>
                <w:sz w:val="28"/>
                <w:szCs w:val="28"/>
                <w:lang w:val="uk-UA"/>
              </w:rPr>
            </w:pPr>
            <w:r w:rsidRPr="004F42E2">
              <w:rPr>
                <w:rFonts w:ascii="Times New Roman" w:eastAsia="Times New Roman" w:hAnsi="Times New Roman" w:cs="Times New Roman"/>
                <w:bCs/>
                <w:sz w:val="28"/>
                <w:szCs w:val="28"/>
                <w:lang w:val="uk-UA"/>
              </w:rPr>
              <w:t>1.</w:t>
            </w:r>
          </w:p>
          <w:p w14:paraId="43A9597C" w14:textId="77777777" w:rsidR="000625D0" w:rsidRPr="0074123F" w:rsidRDefault="000625D0" w:rsidP="004F42E2">
            <w:pPr>
              <w:jc w:val="both"/>
              <w:rPr>
                <w:rFonts w:ascii="Times New Roman" w:eastAsia="Times New Roman" w:hAnsi="Times New Roman" w:cs="Times New Roman"/>
                <w:bCs/>
                <w:sz w:val="28"/>
                <w:szCs w:val="28"/>
                <w:lang w:val="uk-UA"/>
              </w:rPr>
            </w:pPr>
            <w:r w:rsidRPr="004F42E2">
              <w:rPr>
                <w:rFonts w:ascii="Times New Roman" w:eastAsia="Times New Roman" w:hAnsi="Times New Roman" w:cs="Times New Roman"/>
                <w:bCs/>
                <w:sz w:val="28"/>
                <w:szCs w:val="28"/>
                <w:lang w:val="uk-UA"/>
              </w:rPr>
              <w:t xml:space="preserve">3. Позапланові заходи державного екологічного контролю щодо суб’єктів господарювання здійснюються в робочий час суб’єкта господарювання, встановлений його правилами внутрішнього трудового розпорядку. </w:t>
            </w:r>
          </w:p>
        </w:tc>
        <w:tc>
          <w:tcPr>
            <w:tcW w:w="4148" w:type="dxa"/>
          </w:tcPr>
          <w:p w14:paraId="52DAC65C" w14:textId="77777777" w:rsidR="000625D0" w:rsidRDefault="000625D0" w:rsidP="004F42E2">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 xml:space="preserve">Проведення заходів у </w:t>
            </w:r>
            <w:r w:rsidRPr="004F42E2">
              <w:rPr>
                <w:rFonts w:ascii="Times New Roman" w:eastAsia="Times New Roman" w:hAnsi="Times New Roman" w:cs="Times New Roman"/>
                <w:bCs/>
                <w:sz w:val="28"/>
                <w:szCs w:val="28"/>
                <w:lang w:val="uk-UA"/>
              </w:rPr>
              <w:t>вихідні, неробочі, с</w:t>
            </w:r>
            <w:r>
              <w:rPr>
                <w:rFonts w:ascii="Times New Roman" w:eastAsia="Times New Roman" w:hAnsi="Times New Roman" w:cs="Times New Roman"/>
                <w:bCs/>
                <w:sz w:val="28"/>
                <w:szCs w:val="28"/>
                <w:lang w:val="uk-UA"/>
              </w:rPr>
              <w:t xml:space="preserve">вяткові дні та/або у </w:t>
            </w:r>
            <w:r>
              <w:rPr>
                <w:rFonts w:ascii="Times New Roman" w:eastAsia="Times New Roman" w:hAnsi="Times New Roman" w:cs="Times New Roman"/>
                <w:bCs/>
                <w:sz w:val="28"/>
                <w:szCs w:val="28"/>
                <w:lang w:val="uk-UA"/>
              </w:rPr>
              <w:lastRenderedPageBreak/>
              <w:t>нічний час виключає супровід уповноважених осіб субєкта господарювання та ефективність таких заходів.</w:t>
            </w:r>
          </w:p>
        </w:tc>
      </w:tr>
      <w:tr w:rsidR="000625D0" w:rsidRPr="00371A40" w14:paraId="3D020C45" w14:textId="77777777" w:rsidTr="000625D0">
        <w:tc>
          <w:tcPr>
            <w:tcW w:w="5070" w:type="dxa"/>
          </w:tcPr>
          <w:p w14:paraId="626BBDB9"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16. Права та обов’язки суб’єктів господарювання під час здійснення заходів державного екологічного контролю</w:t>
            </w:r>
          </w:p>
          <w:p w14:paraId="5A5A5333"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 </w:t>
            </w:r>
          </w:p>
          <w:p w14:paraId="5636A212"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Суб’єкти господарювання, що віднесені до найвищого, високого та середнього ступенів ризику додатково зобов’язані:</w:t>
            </w:r>
          </w:p>
          <w:p w14:paraId="08F45E84"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w:t>
            </w:r>
          </w:p>
          <w:p w14:paraId="21DA967E" w14:textId="77777777" w:rsidR="000625D0" w:rsidRPr="00A30495" w:rsidRDefault="000625D0" w:rsidP="006D5FB9">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
                <w:bCs/>
                <w:sz w:val="28"/>
                <w:szCs w:val="28"/>
                <w:lang w:val="uk-UA"/>
              </w:rPr>
              <w:t xml:space="preserve">щорічно, але не пізніше 15 січня, </w:t>
            </w:r>
            <w:r w:rsidRPr="00A30495">
              <w:rPr>
                <w:rFonts w:ascii="Times New Roman" w:eastAsia="Times New Roman" w:hAnsi="Times New Roman" w:cs="Times New Roman"/>
                <w:b/>
                <w:bCs/>
                <w:sz w:val="28"/>
                <w:szCs w:val="28"/>
                <w:lang w:val="uk-UA"/>
              </w:rPr>
              <w:lastRenderedPageBreak/>
              <w:t>надавати в письмовому вигляді достовірну та вичерпну інформацію центральному органу виконавчої влади, що реалізує державну політику із здійснення державного екологічного контролю, щодо робочого часу суб'єкта господарювання, встановленого його правилами внутрішнього трудового розпорядку</w:t>
            </w:r>
            <w:r w:rsidRPr="00A30495">
              <w:rPr>
                <w:rFonts w:ascii="Times New Roman" w:eastAsia="Times New Roman" w:hAnsi="Times New Roman" w:cs="Times New Roman"/>
                <w:bCs/>
                <w:sz w:val="28"/>
                <w:szCs w:val="28"/>
                <w:lang w:val="uk-UA"/>
              </w:rPr>
              <w:t>;</w:t>
            </w:r>
          </w:p>
        </w:tc>
        <w:tc>
          <w:tcPr>
            <w:tcW w:w="4740" w:type="dxa"/>
          </w:tcPr>
          <w:p w14:paraId="59CC1D83"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16. Права та обов’язки суб’єктів господарювання під час здійснення заходів державного екологічного контролю</w:t>
            </w:r>
          </w:p>
          <w:p w14:paraId="06951E35"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 </w:t>
            </w:r>
          </w:p>
          <w:p w14:paraId="21B49526"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Суб’єкти господарювання, що віднесені до найвищого, високого та середнього ступенів ризику додатково зобов’язані:</w:t>
            </w:r>
          </w:p>
          <w:p w14:paraId="27CA87A2"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w:t>
            </w:r>
          </w:p>
          <w:p w14:paraId="1FC20781"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
                <w:bCs/>
                <w:sz w:val="28"/>
                <w:szCs w:val="28"/>
                <w:lang w:val="uk-UA"/>
              </w:rPr>
              <w:t>виключити</w:t>
            </w:r>
            <w:r w:rsidRPr="00A30495">
              <w:rPr>
                <w:rFonts w:ascii="Times New Roman" w:eastAsia="Times New Roman" w:hAnsi="Times New Roman" w:cs="Times New Roman"/>
                <w:bCs/>
                <w:sz w:val="28"/>
                <w:szCs w:val="28"/>
                <w:lang w:val="uk-UA"/>
              </w:rPr>
              <w:t>;</w:t>
            </w:r>
          </w:p>
        </w:tc>
        <w:tc>
          <w:tcPr>
            <w:tcW w:w="4148" w:type="dxa"/>
          </w:tcPr>
          <w:p w14:paraId="71A6956F" w14:textId="77777777" w:rsidR="000625D0" w:rsidRDefault="000625D0" w:rsidP="000D0406">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Правила внутрішнього трудового розпорядку субєкта господарювання можуть за необхідності можуть бути змінені  після 15 січня. Не зрозуміло, яким чином це впливає на реалізацію заходів контролюючим органом</w:t>
            </w:r>
          </w:p>
        </w:tc>
      </w:tr>
      <w:tr w:rsidR="000625D0" w:rsidRPr="00371A40" w14:paraId="2FB72FD7" w14:textId="77777777" w:rsidTr="000625D0">
        <w:tc>
          <w:tcPr>
            <w:tcW w:w="5070" w:type="dxa"/>
          </w:tcPr>
          <w:p w14:paraId="129D99B9"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16. Права та обов’язки суб’єктів господарювання під час здійснення заходів державного екологічного контролю</w:t>
            </w:r>
          </w:p>
          <w:p w14:paraId="431EFBD7"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 </w:t>
            </w:r>
          </w:p>
          <w:p w14:paraId="16B03256"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Суб’єкти господарювання, що віднесені до найвищого, високого та середнього ступенів ризику додатково зобов’язані:</w:t>
            </w:r>
          </w:p>
          <w:p w14:paraId="0087CECF"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w:t>
            </w:r>
          </w:p>
          <w:p w14:paraId="75158C33"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в разі внесення змін до відомостей щодо найменування, місцезнаходження, </w:t>
            </w:r>
            <w:r w:rsidRPr="00A30495">
              <w:rPr>
                <w:rFonts w:ascii="Times New Roman" w:eastAsia="Times New Roman" w:hAnsi="Times New Roman" w:cs="Times New Roman"/>
                <w:b/>
                <w:bCs/>
                <w:sz w:val="28"/>
                <w:szCs w:val="28"/>
                <w:lang w:val="uk-UA"/>
              </w:rPr>
              <w:t>керівника, правил внутрішнього трудового розпорядку</w:t>
            </w:r>
            <w:r w:rsidRPr="00A30495">
              <w:rPr>
                <w:rFonts w:ascii="Times New Roman" w:eastAsia="Times New Roman" w:hAnsi="Times New Roman" w:cs="Times New Roman"/>
                <w:bCs/>
                <w:sz w:val="28"/>
                <w:szCs w:val="28"/>
                <w:lang w:val="uk-UA"/>
              </w:rPr>
              <w:t xml:space="preserve"> суб’єкта господарювання, повідомляти про це центральний орган виконавчої влади, що реалізує державну політику із </w:t>
            </w:r>
            <w:r w:rsidRPr="00A30495">
              <w:rPr>
                <w:rFonts w:ascii="Times New Roman" w:eastAsia="Times New Roman" w:hAnsi="Times New Roman" w:cs="Times New Roman"/>
                <w:bCs/>
                <w:sz w:val="28"/>
                <w:szCs w:val="28"/>
                <w:lang w:val="uk-UA"/>
              </w:rPr>
              <w:lastRenderedPageBreak/>
              <w:t xml:space="preserve">здійснення державного екологічного контролю, не пізніше </w:t>
            </w:r>
            <w:r w:rsidRPr="00A30495">
              <w:rPr>
                <w:rFonts w:ascii="Times New Roman" w:eastAsia="Times New Roman" w:hAnsi="Times New Roman" w:cs="Times New Roman"/>
                <w:b/>
                <w:bCs/>
                <w:sz w:val="28"/>
                <w:szCs w:val="28"/>
                <w:lang w:val="uk-UA"/>
              </w:rPr>
              <w:t>12 годин</w:t>
            </w:r>
            <w:r w:rsidRPr="00A30495">
              <w:rPr>
                <w:rFonts w:ascii="Times New Roman" w:eastAsia="Times New Roman" w:hAnsi="Times New Roman" w:cs="Times New Roman"/>
                <w:bCs/>
                <w:sz w:val="28"/>
                <w:szCs w:val="28"/>
                <w:lang w:val="uk-UA"/>
              </w:rPr>
              <w:t xml:space="preserve"> з моменту внесення таких змін;</w:t>
            </w:r>
          </w:p>
        </w:tc>
        <w:tc>
          <w:tcPr>
            <w:tcW w:w="4740" w:type="dxa"/>
          </w:tcPr>
          <w:p w14:paraId="56B078CA"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16. Права та обов’язки суб’єктів господарювання під час здійснення заходів державного екологічного контролю</w:t>
            </w:r>
          </w:p>
          <w:p w14:paraId="4B16B0ED"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 </w:t>
            </w:r>
          </w:p>
          <w:p w14:paraId="408E623E"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Суб’єкти господарювання, що віднесені до найвищого, високого та середнього ступенів ризику додатково зобов’язані:</w:t>
            </w:r>
          </w:p>
          <w:p w14:paraId="315BBED0"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w:t>
            </w:r>
          </w:p>
          <w:p w14:paraId="27B406AF" w14:textId="77777777" w:rsidR="000625D0" w:rsidRPr="00A30495" w:rsidRDefault="000625D0" w:rsidP="000D0406">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в разі внесення змін до відомостей щодо </w:t>
            </w:r>
            <w:r w:rsidRPr="00A30495">
              <w:rPr>
                <w:rFonts w:ascii="Times New Roman" w:eastAsia="Times New Roman" w:hAnsi="Times New Roman" w:cs="Times New Roman"/>
                <w:b/>
                <w:bCs/>
                <w:sz w:val="28"/>
                <w:szCs w:val="28"/>
                <w:lang w:val="uk-UA"/>
              </w:rPr>
              <w:t>найменування, місцезнаходження</w:t>
            </w:r>
            <w:r w:rsidRPr="00A30495">
              <w:rPr>
                <w:rFonts w:ascii="Times New Roman" w:eastAsia="Times New Roman" w:hAnsi="Times New Roman" w:cs="Times New Roman"/>
                <w:bCs/>
                <w:sz w:val="28"/>
                <w:szCs w:val="28"/>
                <w:lang w:val="uk-UA"/>
              </w:rPr>
              <w:t xml:space="preserve"> суб’єкта господарювання, повідомляти про це центральний орган виконавчої влади, що реалізує державну політику із здійснення державного екологічного </w:t>
            </w:r>
            <w:r w:rsidRPr="00A30495">
              <w:rPr>
                <w:rFonts w:ascii="Times New Roman" w:eastAsia="Times New Roman" w:hAnsi="Times New Roman" w:cs="Times New Roman"/>
                <w:bCs/>
                <w:sz w:val="28"/>
                <w:szCs w:val="28"/>
                <w:lang w:val="uk-UA"/>
              </w:rPr>
              <w:lastRenderedPageBreak/>
              <w:t xml:space="preserve">контролю, </w:t>
            </w:r>
            <w:r w:rsidRPr="00A30495">
              <w:rPr>
                <w:rFonts w:ascii="Times New Roman" w:eastAsia="Times New Roman" w:hAnsi="Times New Roman" w:cs="Times New Roman"/>
                <w:b/>
                <w:bCs/>
                <w:sz w:val="28"/>
                <w:szCs w:val="28"/>
                <w:lang w:val="uk-UA"/>
              </w:rPr>
              <w:t>не пізніше 5 робочих днів</w:t>
            </w:r>
            <w:r w:rsidRPr="00A30495">
              <w:rPr>
                <w:rFonts w:ascii="Times New Roman" w:eastAsia="Times New Roman" w:hAnsi="Times New Roman" w:cs="Times New Roman"/>
                <w:bCs/>
                <w:sz w:val="28"/>
                <w:szCs w:val="28"/>
                <w:lang w:val="uk-UA"/>
              </w:rPr>
              <w:t xml:space="preserve"> з моменту внесення таких змін;</w:t>
            </w:r>
          </w:p>
        </w:tc>
        <w:tc>
          <w:tcPr>
            <w:tcW w:w="4148" w:type="dxa"/>
          </w:tcPr>
          <w:p w14:paraId="4071283D" w14:textId="77777777" w:rsidR="000625D0" w:rsidRDefault="000625D0" w:rsidP="000D0406">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Вказані положення є необґрунтованими, створюють додаткове навантаження на субєкта господарювання</w:t>
            </w:r>
          </w:p>
        </w:tc>
      </w:tr>
      <w:tr w:rsidR="000625D0" w:rsidRPr="00371A40" w14:paraId="177FC91A" w14:textId="77777777" w:rsidTr="000625D0">
        <w:tc>
          <w:tcPr>
            <w:tcW w:w="5070" w:type="dxa"/>
          </w:tcPr>
          <w:p w14:paraId="21B30E8B"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16. Права та обов’язки суб’єктів господарювання під час здійснення заходів державного екологічного контролю</w:t>
            </w:r>
          </w:p>
          <w:p w14:paraId="6D41B040"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0C138B94"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Суб’єкти господарювання, що віднесені до найвищого, високого та середнього ступенів ризику додатково зобов’язані:</w:t>
            </w:r>
          </w:p>
          <w:p w14:paraId="64DE57D9"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w:t>
            </w:r>
          </w:p>
          <w:p w14:paraId="40DD0AAE"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протягом десяти робочих днів з дня отримання запиту від органів державного екологічного контролю надавати органам державного екологічного контролю достовірну та вичерпну інформацію, зазначену в такому запиті.</w:t>
            </w:r>
          </w:p>
        </w:tc>
        <w:tc>
          <w:tcPr>
            <w:tcW w:w="4740" w:type="dxa"/>
          </w:tcPr>
          <w:p w14:paraId="7AEF8FCC"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16. Права та обов’язки суб’єктів господарювання під час здійснення заходів державного екологічного контролю</w:t>
            </w:r>
          </w:p>
          <w:p w14:paraId="536C761A"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02FB99FE"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Суб’єкти господарювання, що віднесені до найвищого, високого та середнього ступенів ризику додатково зобов’язані:</w:t>
            </w:r>
          </w:p>
          <w:p w14:paraId="094F50E3" w14:textId="77777777" w:rsidR="000625D0" w:rsidRPr="00A30495" w:rsidRDefault="000625D0" w:rsidP="00283454">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w:t>
            </w:r>
          </w:p>
          <w:p w14:paraId="42DEBD01" w14:textId="77777777" w:rsidR="000625D0" w:rsidRPr="00A30495" w:rsidRDefault="000625D0" w:rsidP="008D4FFB">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протягом десяти робочих днів з дня отримання запиту від органів державного екологічного контролю</w:t>
            </w:r>
            <w:r w:rsidRPr="00A30495">
              <w:t xml:space="preserve"> </w:t>
            </w:r>
            <w:r w:rsidRPr="00A30495">
              <w:rPr>
                <w:rFonts w:ascii="Times New Roman" w:eastAsia="Times New Roman" w:hAnsi="Times New Roman" w:cs="Times New Roman"/>
                <w:b/>
                <w:bCs/>
                <w:sz w:val="28"/>
                <w:szCs w:val="28"/>
                <w:lang w:val="uk-UA"/>
              </w:rPr>
              <w:t>з питань, що стосуються повноважень органу державного екологічного контролю</w:t>
            </w:r>
            <w:r w:rsidRPr="00A30495">
              <w:rPr>
                <w:rFonts w:ascii="Times New Roman" w:eastAsia="Times New Roman" w:hAnsi="Times New Roman" w:cs="Times New Roman"/>
                <w:bCs/>
                <w:sz w:val="28"/>
                <w:szCs w:val="28"/>
                <w:lang w:val="uk-UA"/>
              </w:rPr>
              <w:t>, надавати органам державного екологічного контролю достовірну та вичерпну інформацію, зазначену в такому запиті.</w:t>
            </w:r>
          </w:p>
        </w:tc>
        <w:tc>
          <w:tcPr>
            <w:tcW w:w="4148" w:type="dxa"/>
          </w:tcPr>
          <w:p w14:paraId="7605A418" w14:textId="77777777" w:rsidR="000625D0" w:rsidRDefault="000625D0" w:rsidP="000D0406">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 метою забезпечення гарантій субєкта господарювання, пропонується обмежити запит виключно переліком питань, які стосуються повноважень </w:t>
            </w:r>
            <w:r w:rsidRPr="008D4FFB">
              <w:rPr>
                <w:rFonts w:ascii="Times New Roman" w:eastAsia="Times New Roman" w:hAnsi="Times New Roman" w:cs="Times New Roman"/>
                <w:bCs/>
                <w:sz w:val="28"/>
                <w:szCs w:val="28"/>
                <w:lang w:val="uk-UA"/>
              </w:rPr>
              <w:t>органу державного екологічного контролю</w:t>
            </w:r>
          </w:p>
        </w:tc>
      </w:tr>
      <w:tr w:rsidR="000625D0" w:rsidRPr="00371A40" w14:paraId="7AD4CADA" w14:textId="77777777" w:rsidTr="000625D0">
        <w:tc>
          <w:tcPr>
            <w:tcW w:w="5070" w:type="dxa"/>
          </w:tcPr>
          <w:p w14:paraId="1C52A9D6" w14:textId="77777777" w:rsidR="000625D0"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 xml:space="preserve">Стаття 18. Повноваження посадових осіб органів державного екологічного контролю під час здійснення заходів державного екологічного контролю </w:t>
            </w:r>
          </w:p>
          <w:p w14:paraId="2A4A43D8" w14:textId="77777777" w:rsidR="000625D0" w:rsidRPr="008D4FFB" w:rsidRDefault="000625D0" w:rsidP="008D4FFB">
            <w:pPr>
              <w:jc w:val="both"/>
              <w:rPr>
                <w:rFonts w:ascii="Times New Roman" w:eastAsia="Times New Roman" w:hAnsi="Times New Roman" w:cs="Times New Roman"/>
                <w:bCs/>
                <w:sz w:val="28"/>
                <w:szCs w:val="28"/>
                <w:lang w:val="uk-UA"/>
              </w:rPr>
            </w:pPr>
          </w:p>
          <w:p w14:paraId="7E198BC8" w14:textId="77777777" w:rsidR="000625D0"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1. Здійснюючи заходи державного екологічного контролю, посадові особи органів державного екологічного контролю уповноважені:</w:t>
            </w:r>
          </w:p>
          <w:p w14:paraId="35148173" w14:textId="77777777" w:rsidR="000625D0" w:rsidRDefault="000625D0" w:rsidP="008D4FFB">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1)…</w:t>
            </w:r>
          </w:p>
          <w:p w14:paraId="6EB6F41D" w14:textId="77777777" w:rsidR="000625D0" w:rsidRPr="00283454"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 xml:space="preserve">2) ознайомлюватися </w:t>
            </w:r>
            <w:r w:rsidRPr="00A30495">
              <w:rPr>
                <w:rFonts w:ascii="Times New Roman" w:eastAsia="Times New Roman" w:hAnsi="Times New Roman" w:cs="Times New Roman"/>
                <w:b/>
                <w:bCs/>
                <w:sz w:val="28"/>
                <w:szCs w:val="28"/>
                <w:lang w:val="uk-UA"/>
              </w:rPr>
              <w:t>з будь-якими книгами, реєстрами та документами, в тому числі з електронними документами або ж документами в електронному вигляді,</w:t>
            </w:r>
            <w:r w:rsidRPr="00A30495">
              <w:rPr>
                <w:rFonts w:ascii="Times New Roman" w:eastAsia="Times New Roman" w:hAnsi="Times New Roman" w:cs="Times New Roman"/>
                <w:bCs/>
                <w:sz w:val="28"/>
                <w:szCs w:val="28"/>
                <w:lang w:val="uk-UA"/>
              </w:rPr>
              <w:t xml:space="preserve"> що містять інформацію/відомості з питань, які перевіряються під час</w:t>
            </w:r>
            <w:r w:rsidRPr="008D4FFB">
              <w:rPr>
                <w:rFonts w:ascii="Times New Roman" w:eastAsia="Times New Roman" w:hAnsi="Times New Roman" w:cs="Times New Roman"/>
                <w:bCs/>
                <w:sz w:val="28"/>
                <w:szCs w:val="28"/>
                <w:lang w:val="uk-UA"/>
              </w:rPr>
              <w:t xml:space="preserve"> заходу державного екологічного контролю;</w:t>
            </w:r>
          </w:p>
        </w:tc>
        <w:tc>
          <w:tcPr>
            <w:tcW w:w="4740" w:type="dxa"/>
          </w:tcPr>
          <w:p w14:paraId="7BBFE67B" w14:textId="77777777" w:rsidR="000625D0"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lastRenderedPageBreak/>
              <w:t xml:space="preserve">Стаття 18. Повноваження посадових осіб органів державного екологічного контролю під час здійснення заходів державного </w:t>
            </w:r>
            <w:r w:rsidRPr="008D4FFB">
              <w:rPr>
                <w:rFonts w:ascii="Times New Roman" w:eastAsia="Times New Roman" w:hAnsi="Times New Roman" w:cs="Times New Roman"/>
                <w:bCs/>
                <w:sz w:val="28"/>
                <w:szCs w:val="28"/>
                <w:lang w:val="uk-UA"/>
              </w:rPr>
              <w:lastRenderedPageBreak/>
              <w:t xml:space="preserve">екологічного контролю </w:t>
            </w:r>
          </w:p>
          <w:p w14:paraId="0BF9F6E5" w14:textId="77777777" w:rsidR="000625D0" w:rsidRPr="008D4FFB" w:rsidRDefault="000625D0" w:rsidP="008D4FFB">
            <w:pPr>
              <w:jc w:val="both"/>
              <w:rPr>
                <w:rFonts w:ascii="Times New Roman" w:eastAsia="Times New Roman" w:hAnsi="Times New Roman" w:cs="Times New Roman"/>
                <w:bCs/>
                <w:sz w:val="28"/>
                <w:szCs w:val="28"/>
                <w:lang w:val="uk-UA"/>
              </w:rPr>
            </w:pPr>
          </w:p>
          <w:p w14:paraId="0F816C90" w14:textId="77777777"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1. Здійснюючи заходи державного екологічного контролю, посадові особи органів державного екологічного контролю уповноважені:</w:t>
            </w:r>
          </w:p>
          <w:p w14:paraId="732E7AB8" w14:textId="77777777"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1)…</w:t>
            </w:r>
          </w:p>
          <w:p w14:paraId="5926DDB4" w14:textId="77777777" w:rsidR="000625D0" w:rsidRPr="00283454"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 xml:space="preserve">2) ознайомлюватися з </w:t>
            </w:r>
            <w:r w:rsidRPr="008D4FFB">
              <w:rPr>
                <w:rFonts w:ascii="Times New Roman" w:eastAsia="Times New Roman" w:hAnsi="Times New Roman" w:cs="Times New Roman"/>
                <w:b/>
                <w:bCs/>
                <w:sz w:val="28"/>
                <w:szCs w:val="28"/>
                <w:lang w:val="uk-UA"/>
              </w:rPr>
              <w:t>документами, в тому числі з документами в електронному вигляді</w:t>
            </w:r>
            <w:r w:rsidRPr="008D4FFB">
              <w:rPr>
                <w:rFonts w:ascii="Times New Roman" w:eastAsia="Times New Roman" w:hAnsi="Times New Roman" w:cs="Times New Roman"/>
                <w:bCs/>
                <w:sz w:val="28"/>
                <w:szCs w:val="28"/>
                <w:lang w:val="uk-UA"/>
              </w:rPr>
              <w:t>, що містять інформацію/відомості з питань, які перевіряються під час заходу державного екологічного контролю;</w:t>
            </w:r>
          </w:p>
        </w:tc>
        <w:tc>
          <w:tcPr>
            <w:tcW w:w="4148" w:type="dxa"/>
          </w:tcPr>
          <w:p w14:paraId="43141BC8" w14:textId="77777777" w:rsidR="000625D0" w:rsidRDefault="000625D0" w:rsidP="000D0406">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 xml:space="preserve">Пропонується більш коректне та лаконічне положення </w:t>
            </w:r>
          </w:p>
        </w:tc>
      </w:tr>
      <w:tr w:rsidR="000625D0" w:rsidRPr="00371A40" w14:paraId="61C4711D" w14:textId="77777777" w:rsidTr="000625D0">
        <w:tc>
          <w:tcPr>
            <w:tcW w:w="5070" w:type="dxa"/>
          </w:tcPr>
          <w:p w14:paraId="5076FF9C" w14:textId="77777777"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 xml:space="preserve">Стаття 18. Повноваження посадових осіб органів державного екологічного контролю під час здійснення заходів державного екологічного контролю </w:t>
            </w:r>
          </w:p>
          <w:p w14:paraId="0038EB9A" w14:textId="77777777" w:rsidR="000625D0" w:rsidRPr="008D4FFB" w:rsidRDefault="000625D0" w:rsidP="008D4FFB">
            <w:pPr>
              <w:jc w:val="both"/>
              <w:rPr>
                <w:rFonts w:ascii="Times New Roman" w:eastAsia="Times New Roman" w:hAnsi="Times New Roman" w:cs="Times New Roman"/>
                <w:bCs/>
                <w:sz w:val="28"/>
                <w:szCs w:val="28"/>
                <w:lang w:val="uk-UA"/>
              </w:rPr>
            </w:pPr>
          </w:p>
          <w:p w14:paraId="22B323F3" w14:textId="77777777"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1. Здійснюючи заходи державного екологічного контролю, посадові особи органів державного екологічного контролю уповноважені:</w:t>
            </w:r>
          </w:p>
          <w:p w14:paraId="4D76F32D" w14:textId="77777777" w:rsidR="000625D0"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1)…</w:t>
            </w:r>
          </w:p>
          <w:p w14:paraId="675BDBAA" w14:textId="77777777" w:rsidR="000625D0" w:rsidRPr="008D4FFB" w:rsidRDefault="000625D0" w:rsidP="008D4FFB">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9) </w:t>
            </w:r>
            <w:r w:rsidRPr="008D4FFB">
              <w:rPr>
                <w:rFonts w:ascii="Times New Roman" w:eastAsia="Times New Roman" w:hAnsi="Times New Roman" w:cs="Times New Roman"/>
                <w:bCs/>
                <w:sz w:val="28"/>
                <w:szCs w:val="28"/>
                <w:lang w:val="uk-UA"/>
              </w:rPr>
              <w:t xml:space="preserve">до початку заходу державного екологічного контролю звертатись до суб’єктів господарювання із запитами </w:t>
            </w:r>
            <w:r w:rsidRPr="008D4FFB">
              <w:rPr>
                <w:rFonts w:ascii="Times New Roman" w:eastAsia="Times New Roman" w:hAnsi="Times New Roman" w:cs="Times New Roman"/>
                <w:bCs/>
                <w:sz w:val="28"/>
                <w:szCs w:val="28"/>
                <w:lang w:val="uk-UA"/>
              </w:rPr>
              <w:lastRenderedPageBreak/>
              <w:t>про отримання інформації, необхідної для проведення заходів державного екологічного контролю;</w:t>
            </w:r>
          </w:p>
        </w:tc>
        <w:tc>
          <w:tcPr>
            <w:tcW w:w="4740" w:type="dxa"/>
          </w:tcPr>
          <w:p w14:paraId="4A06EC30" w14:textId="77777777"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lastRenderedPageBreak/>
              <w:t xml:space="preserve">Стаття 18. Повноваження посадових осіб органів державного екологічного контролю під час здійснення заходів державного екологічного контролю </w:t>
            </w:r>
          </w:p>
          <w:p w14:paraId="069FC8B4" w14:textId="77777777" w:rsidR="000625D0" w:rsidRPr="008D4FFB" w:rsidRDefault="000625D0" w:rsidP="008D4FFB">
            <w:pPr>
              <w:jc w:val="both"/>
              <w:rPr>
                <w:rFonts w:ascii="Times New Roman" w:eastAsia="Times New Roman" w:hAnsi="Times New Roman" w:cs="Times New Roman"/>
                <w:bCs/>
                <w:sz w:val="28"/>
                <w:szCs w:val="28"/>
                <w:lang w:val="uk-UA"/>
              </w:rPr>
            </w:pPr>
          </w:p>
          <w:p w14:paraId="3AE35E02" w14:textId="77777777"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1. Здійснюючи заходи державного екологічного контролю, посадові особи органів державного екологічного контролю уповноважені:</w:t>
            </w:r>
          </w:p>
          <w:p w14:paraId="3F9A4A8B" w14:textId="77777777"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1)…</w:t>
            </w:r>
          </w:p>
          <w:p w14:paraId="1D2A8BD8" w14:textId="3892C718" w:rsidR="000625D0" w:rsidRPr="008D4FFB" w:rsidRDefault="000625D0" w:rsidP="008D4FFB">
            <w:pPr>
              <w:jc w:val="both"/>
              <w:rPr>
                <w:rFonts w:ascii="Times New Roman" w:eastAsia="Times New Roman" w:hAnsi="Times New Roman" w:cs="Times New Roman"/>
                <w:bCs/>
                <w:sz w:val="28"/>
                <w:szCs w:val="28"/>
                <w:lang w:val="uk-UA"/>
              </w:rPr>
            </w:pPr>
            <w:r w:rsidRPr="008D4FFB">
              <w:rPr>
                <w:rFonts w:ascii="Times New Roman" w:eastAsia="Times New Roman" w:hAnsi="Times New Roman" w:cs="Times New Roman"/>
                <w:bCs/>
                <w:sz w:val="28"/>
                <w:szCs w:val="28"/>
                <w:lang w:val="uk-UA"/>
              </w:rPr>
              <w:t>9</w:t>
            </w:r>
            <w:r w:rsidRPr="00097A78">
              <w:rPr>
                <w:rFonts w:ascii="Times New Roman" w:eastAsia="Times New Roman" w:hAnsi="Times New Roman" w:cs="Times New Roman"/>
                <w:bCs/>
                <w:color w:val="2F5496" w:themeColor="accent5" w:themeShade="BF"/>
                <w:sz w:val="28"/>
                <w:szCs w:val="28"/>
                <w:lang w:val="uk-UA"/>
              </w:rPr>
              <w:t xml:space="preserve">) </w:t>
            </w:r>
            <w:r w:rsidRPr="00A30495">
              <w:rPr>
                <w:rFonts w:ascii="Times New Roman" w:eastAsia="Times New Roman" w:hAnsi="Times New Roman" w:cs="Times New Roman"/>
                <w:b/>
                <w:sz w:val="28"/>
                <w:szCs w:val="28"/>
                <w:lang w:val="uk-UA"/>
              </w:rPr>
              <w:t>не пізніше ніж</w:t>
            </w:r>
            <w:r w:rsidRPr="00A30495">
              <w:rPr>
                <w:rFonts w:ascii="Times New Roman" w:eastAsia="Times New Roman" w:hAnsi="Times New Roman" w:cs="Times New Roman"/>
                <w:bCs/>
                <w:sz w:val="28"/>
                <w:szCs w:val="28"/>
                <w:lang w:val="uk-UA"/>
              </w:rPr>
              <w:t xml:space="preserve"> </w:t>
            </w:r>
            <w:r w:rsidRPr="00A30495">
              <w:rPr>
                <w:rFonts w:ascii="Times New Roman" w:eastAsia="Times New Roman" w:hAnsi="Times New Roman" w:cs="Times New Roman"/>
                <w:b/>
                <w:bCs/>
                <w:sz w:val="28"/>
                <w:szCs w:val="28"/>
                <w:lang w:val="uk-UA"/>
              </w:rPr>
              <w:t xml:space="preserve">за 10 календарних </w:t>
            </w:r>
            <w:r w:rsidRPr="00A30495">
              <w:rPr>
                <w:rFonts w:ascii="Times New Roman" w:eastAsia="Times New Roman" w:hAnsi="Times New Roman" w:cs="Times New Roman"/>
                <w:b/>
                <w:bCs/>
                <w:sz w:val="28"/>
                <w:szCs w:val="28"/>
                <w:lang w:val="uk-UA"/>
              </w:rPr>
              <w:lastRenderedPageBreak/>
              <w:t>днів</w:t>
            </w:r>
            <w:r w:rsidRPr="00A30495">
              <w:rPr>
                <w:rFonts w:ascii="Times New Roman" w:eastAsia="Times New Roman" w:hAnsi="Times New Roman" w:cs="Times New Roman"/>
                <w:bCs/>
                <w:sz w:val="28"/>
                <w:szCs w:val="28"/>
                <w:lang w:val="uk-UA"/>
              </w:rPr>
              <w:t xml:space="preserve"> до початку заходу державного екологічного контролю звертатись до суб’єктів господарювання із запитами про отримання інформації, необхідної для проведення заходів державного екологічного контролю;</w:t>
            </w:r>
          </w:p>
        </w:tc>
        <w:tc>
          <w:tcPr>
            <w:tcW w:w="4148" w:type="dxa"/>
          </w:tcPr>
          <w:p w14:paraId="04438CAD" w14:textId="77777777" w:rsidR="000625D0"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lastRenderedPageBreak/>
              <w:t xml:space="preserve">З метою забезпечення гарантій субєкта господарювання, пропонується </w:t>
            </w:r>
            <w:r>
              <w:rPr>
                <w:rFonts w:ascii="Times New Roman" w:eastAsia="Times New Roman" w:hAnsi="Times New Roman" w:cs="Times New Roman"/>
                <w:bCs/>
                <w:sz w:val="28"/>
                <w:szCs w:val="28"/>
                <w:lang w:val="uk-UA"/>
              </w:rPr>
              <w:t>передбачити один запит до початку заходів державного екологічного контролю</w:t>
            </w:r>
          </w:p>
        </w:tc>
      </w:tr>
      <w:tr w:rsidR="000625D0" w:rsidRPr="00371A40" w14:paraId="6EE0413E" w14:textId="77777777" w:rsidTr="000625D0">
        <w:tc>
          <w:tcPr>
            <w:tcW w:w="5070" w:type="dxa"/>
          </w:tcPr>
          <w:p w14:paraId="483444C5" w14:textId="77777777" w:rsidR="000625D0"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Стаття 19. Документи, що складаються органами державного екологічного контролю</w:t>
            </w:r>
          </w:p>
          <w:p w14:paraId="183F0E3D" w14:textId="77777777" w:rsidR="000625D0" w:rsidRPr="0005328C" w:rsidRDefault="000625D0" w:rsidP="0005328C">
            <w:pPr>
              <w:jc w:val="both"/>
              <w:rPr>
                <w:rFonts w:ascii="Times New Roman" w:eastAsia="Times New Roman" w:hAnsi="Times New Roman" w:cs="Times New Roman"/>
                <w:bCs/>
                <w:sz w:val="28"/>
                <w:szCs w:val="28"/>
                <w:lang w:val="uk-UA"/>
              </w:rPr>
            </w:pPr>
          </w:p>
          <w:p w14:paraId="4611F760" w14:textId="77777777" w:rsidR="000625D0" w:rsidRPr="008D4FFB"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 xml:space="preserve">1. Документами органів державного екологічного контролю, що складаються під час здійснення та за результатами заходів державного екологічного контролю, зокрема є накази, посвідчення (направлення) на проведення заходів державного екологічного контролю, акти перевірки додержання вимог природоохоронного законодавства, звіти, приписи, вимоги, протоколи, постанови у справах про адміністративні правопорушення, постанови про накладення адміністративно-господарських санкцій, претензії щодо відшкодування збитків (шкоди) заподіяних державі внаслідок порушення вимог природоохоронного </w:t>
            </w:r>
            <w:r w:rsidRPr="0005328C">
              <w:rPr>
                <w:rFonts w:ascii="Times New Roman" w:eastAsia="Times New Roman" w:hAnsi="Times New Roman" w:cs="Times New Roman"/>
                <w:bCs/>
                <w:sz w:val="28"/>
                <w:szCs w:val="28"/>
                <w:lang w:val="uk-UA"/>
              </w:rPr>
              <w:lastRenderedPageBreak/>
              <w:t xml:space="preserve">законодавства, </w:t>
            </w:r>
            <w:r w:rsidRPr="00A30495">
              <w:rPr>
                <w:rFonts w:ascii="Times New Roman" w:eastAsia="Times New Roman" w:hAnsi="Times New Roman" w:cs="Times New Roman"/>
                <w:b/>
                <w:bCs/>
                <w:sz w:val="28"/>
                <w:szCs w:val="28"/>
                <w:lang w:val="uk-UA"/>
              </w:rPr>
              <w:t>рішення про дозвіл на відновлення діяльності</w:t>
            </w:r>
            <w:r w:rsidRPr="00A30495">
              <w:rPr>
                <w:rFonts w:ascii="Times New Roman" w:eastAsia="Times New Roman" w:hAnsi="Times New Roman" w:cs="Times New Roman"/>
                <w:bCs/>
                <w:sz w:val="28"/>
                <w:szCs w:val="28"/>
                <w:lang w:val="uk-UA"/>
              </w:rPr>
              <w:t>.</w:t>
            </w:r>
          </w:p>
        </w:tc>
        <w:tc>
          <w:tcPr>
            <w:tcW w:w="4740" w:type="dxa"/>
          </w:tcPr>
          <w:p w14:paraId="3A4C0713" w14:textId="77777777" w:rsidR="000625D0"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lastRenderedPageBreak/>
              <w:t>Стаття 19. Документи, що складаються органами державного екологічного контролю</w:t>
            </w:r>
          </w:p>
          <w:p w14:paraId="11B83EA5" w14:textId="77777777" w:rsidR="000625D0" w:rsidRPr="0005328C" w:rsidRDefault="000625D0" w:rsidP="0005328C">
            <w:pPr>
              <w:jc w:val="both"/>
              <w:rPr>
                <w:rFonts w:ascii="Times New Roman" w:eastAsia="Times New Roman" w:hAnsi="Times New Roman" w:cs="Times New Roman"/>
                <w:bCs/>
                <w:sz w:val="28"/>
                <w:szCs w:val="28"/>
                <w:lang w:val="uk-UA"/>
              </w:rPr>
            </w:pPr>
          </w:p>
          <w:p w14:paraId="6447F224" w14:textId="77777777" w:rsidR="000625D0" w:rsidRPr="008D4FFB"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 xml:space="preserve">1. Документами органів державного екологічного контролю, що складаються під час здійснення та за результатами заходів державного екологічного контролю, зокрема є накази, посвідчення (направлення) на проведення заходів державного екологічного контролю, акти перевірки додержання вимог природоохоронного законодавства, звіти, приписи, вимоги, протоколи, постанови у справах про адміністративні правопорушення, постанови про накладення адміністративно-господарських санкцій, претензії щодо відшкодування збитків (шкоди) </w:t>
            </w:r>
            <w:r w:rsidRPr="0005328C">
              <w:rPr>
                <w:rFonts w:ascii="Times New Roman" w:eastAsia="Times New Roman" w:hAnsi="Times New Roman" w:cs="Times New Roman"/>
                <w:bCs/>
                <w:sz w:val="28"/>
                <w:szCs w:val="28"/>
                <w:lang w:val="uk-UA"/>
              </w:rPr>
              <w:lastRenderedPageBreak/>
              <w:t xml:space="preserve">заподіяних державі внаслідок порушення вимог </w:t>
            </w:r>
            <w:r>
              <w:rPr>
                <w:rFonts w:ascii="Times New Roman" w:eastAsia="Times New Roman" w:hAnsi="Times New Roman" w:cs="Times New Roman"/>
                <w:bCs/>
                <w:sz w:val="28"/>
                <w:szCs w:val="28"/>
                <w:lang w:val="uk-UA"/>
              </w:rPr>
              <w:t>природоохоронного законодавства</w:t>
            </w:r>
            <w:r w:rsidRPr="0005328C">
              <w:rPr>
                <w:rFonts w:ascii="Times New Roman" w:eastAsia="Times New Roman" w:hAnsi="Times New Roman" w:cs="Times New Roman"/>
                <w:bCs/>
                <w:sz w:val="28"/>
                <w:szCs w:val="28"/>
                <w:lang w:val="uk-UA"/>
              </w:rPr>
              <w:t>.</w:t>
            </w:r>
          </w:p>
        </w:tc>
        <w:tc>
          <w:tcPr>
            <w:tcW w:w="4148" w:type="dxa"/>
          </w:tcPr>
          <w:p w14:paraId="372143BE" w14:textId="77777777" w:rsidR="000625D0" w:rsidRPr="0005328C" w:rsidRDefault="000625D0" w:rsidP="0005328C">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Пропонується залишити відновлення діяльності за рішенням суду</w:t>
            </w:r>
          </w:p>
        </w:tc>
      </w:tr>
      <w:tr w:rsidR="000625D0" w:rsidRPr="00371A40" w14:paraId="0F5FF0F1" w14:textId="77777777" w:rsidTr="000625D0">
        <w:tc>
          <w:tcPr>
            <w:tcW w:w="5070" w:type="dxa"/>
          </w:tcPr>
          <w:p w14:paraId="2C33C8C8" w14:textId="77777777" w:rsidR="000625D0" w:rsidRPr="0005328C"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Стаття 23. Порушення природоохоронного законодавства суб’єктами господарювання</w:t>
            </w:r>
          </w:p>
          <w:p w14:paraId="59AA71CD" w14:textId="77777777" w:rsidR="000625D0" w:rsidRPr="0005328C"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1. Суб’єкти господарювання несуть відповідальність у вигляді штрафу в разі:</w:t>
            </w:r>
          </w:p>
          <w:p w14:paraId="7ADCBACF" w14:textId="77777777" w:rsidR="000625D0"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1)</w:t>
            </w:r>
            <w:r>
              <w:rPr>
                <w:rFonts w:ascii="Times New Roman" w:eastAsia="Times New Roman" w:hAnsi="Times New Roman" w:cs="Times New Roman"/>
                <w:bCs/>
                <w:sz w:val="28"/>
                <w:szCs w:val="28"/>
                <w:lang w:val="uk-UA"/>
              </w:rPr>
              <w:t>…</w:t>
            </w:r>
          </w:p>
          <w:p w14:paraId="00F78247" w14:textId="77777777" w:rsidR="000625D0" w:rsidRPr="0005328C"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4)</w:t>
            </w:r>
            <w:r w:rsidRPr="0005328C">
              <w:rPr>
                <w:rFonts w:ascii="Times New Roman" w:eastAsia="Times New Roman" w:hAnsi="Times New Roman" w:cs="Times New Roman"/>
                <w:bCs/>
                <w:sz w:val="28"/>
                <w:szCs w:val="28"/>
                <w:lang w:val="uk-UA"/>
              </w:rPr>
              <w:tab/>
              <w:t xml:space="preserve">невиконання </w:t>
            </w:r>
            <w:r w:rsidRPr="0005328C">
              <w:rPr>
                <w:rFonts w:ascii="Times New Roman" w:eastAsia="Times New Roman" w:hAnsi="Times New Roman" w:cs="Times New Roman"/>
                <w:b/>
                <w:bCs/>
                <w:sz w:val="28"/>
                <w:szCs w:val="28"/>
                <w:lang w:val="uk-UA"/>
              </w:rPr>
              <w:t>законного</w:t>
            </w:r>
            <w:r w:rsidRPr="0005328C">
              <w:rPr>
                <w:rFonts w:ascii="Times New Roman" w:eastAsia="Times New Roman" w:hAnsi="Times New Roman" w:cs="Times New Roman"/>
                <w:bCs/>
                <w:sz w:val="28"/>
                <w:szCs w:val="28"/>
                <w:lang w:val="uk-UA"/>
              </w:rPr>
              <w:t xml:space="preserve"> припису щодо усунення порушень природоохоронного законодавства – у десятикратному розмірі мінімальної заробітної плати;</w:t>
            </w:r>
          </w:p>
        </w:tc>
        <w:tc>
          <w:tcPr>
            <w:tcW w:w="4740" w:type="dxa"/>
          </w:tcPr>
          <w:p w14:paraId="324D80A3" w14:textId="77777777" w:rsidR="000625D0" w:rsidRPr="0005328C"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Стаття 23. Порушення природоохоронного законодавства суб’єктами господарювання</w:t>
            </w:r>
          </w:p>
          <w:p w14:paraId="624CB273" w14:textId="77777777" w:rsidR="000625D0" w:rsidRPr="0005328C"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1. Суб’єкти господарювання несуть відповідальність у вигляді штрафу в разі:</w:t>
            </w:r>
          </w:p>
          <w:p w14:paraId="3366C4D3" w14:textId="77777777" w:rsidR="000625D0" w:rsidRPr="0005328C"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1)…</w:t>
            </w:r>
          </w:p>
          <w:p w14:paraId="0899A920" w14:textId="77777777" w:rsidR="000625D0" w:rsidRPr="0005328C" w:rsidRDefault="000625D0" w:rsidP="0005328C">
            <w:pPr>
              <w:jc w:val="both"/>
              <w:rPr>
                <w:rFonts w:ascii="Times New Roman" w:eastAsia="Times New Roman" w:hAnsi="Times New Roman" w:cs="Times New Roman"/>
                <w:bCs/>
                <w:sz w:val="28"/>
                <w:szCs w:val="28"/>
                <w:lang w:val="uk-UA"/>
              </w:rPr>
            </w:pPr>
            <w:r w:rsidRPr="0005328C">
              <w:rPr>
                <w:rFonts w:ascii="Times New Roman" w:eastAsia="Times New Roman" w:hAnsi="Times New Roman" w:cs="Times New Roman"/>
                <w:bCs/>
                <w:sz w:val="28"/>
                <w:szCs w:val="28"/>
                <w:lang w:val="uk-UA"/>
              </w:rPr>
              <w:t>4)</w:t>
            </w:r>
            <w:r w:rsidRPr="0005328C">
              <w:rPr>
                <w:rFonts w:ascii="Times New Roman" w:eastAsia="Times New Roman" w:hAnsi="Times New Roman" w:cs="Times New Roman"/>
                <w:bCs/>
                <w:sz w:val="28"/>
                <w:szCs w:val="28"/>
                <w:lang w:val="uk-UA"/>
              </w:rPr>
              <w:tab/>
              <w:t>невиконання припису щодо усунення порушень природоохоронного законодавства – у десятикратному розмірі мінімальної заробітної плати;</w:t>
            </w:r>
          </w:p>
        </w:tc>
        <w:tc>
          <w:tcPr>
            <w:tcW w:w="4148" w:type="dxa"/>
          </w:tcPr>
          <w:p w14:paraId="09F9D545" w14:textId="77777777" w:rsidR="000625D0" w:rsidRDefault="000625D0" w:rsidP="0005328C">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Передбачається що посадові особи контролюючого органу діють у межах повноважень та складають відповідні приписи. приписи </w:t>
            </w:r>
          </w:p>
        </w:tc>
      </w:tr>
      <w:tr w:rsidR="000625D0" w:rsidRPr="00FB72CF" w14:paraId="5C93068D" w14:textId="77777777" w:rsidTr="000625D0">
        <w:tc>
          <w:tcPr>
            <w:tcW w:w="5070" w:type="dxa"/>
          </w:tcPr>
          <w:p w14:paraId="6EAAF7F5"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2FF76ADD"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41CB79AD"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3. У протоколі зазначаються:</w:t>
            </w:r>
          </w:p>
          <w:p w14:paraId="3607B013"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 дата і місце його складання; </w:t>
            </w:r>
          </w:p>
          <w:p w14:paraId="5FFA94A7"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посада, прізвище та ім’я особи, яка склала протокол;</w:t>
            </w:r>
          </w:p>
          <w:p w14:paraId="2B25BD03"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3) </w:t>
            </w:r>
            <w:r w:rsidRPr="00A30495">
              <w:rPr>
                <w:rFonts w:ascii="Times New Roman" w:eastAsia="Times New Roman" w:hAnsi="Times New Roman" w:cs="Times New Roman"/>
                <w:b/>
                <w:bCs/>
                <w:sz w:val="28"/>
                <w:szCs w:val="28"/>
                <w:lang w:val="uk-UA"/>
              </w:rPr>
              <w:t>відомості про особу</w:t>
            </w:r>
            <w:r w:rsidRPr="00A30495">
              <w:rPr>
                <w:rFonts w:ascii="Times New Roman" w:eastAsia="Times New Roman" w:hAnsi="Times New Roman" w:cs="Times New Roman"/>
                <w:bCs/>
                <w:sz w:val="28"/>
                <w:szCs w:val="28"/>
                <w:lang w:val="uk-UA"/>
              </w:rPr>
              <w:t xml:space="preserve">, щодо якої складено протокол (найменування та місцезнаходження юридичної особи або </w:t>
            </w:r>
            <w:r w:rsidRPr="00A30495">
              <w:rPr>
                <w:rFonts w:ascii="Times New Roman" w:eastAsia="Times New Roman" w:hAnsi="Times New Roman" w:cs="Times New Roman"/>
                <w:bCs/>
                <w:sz w:val="28"/>
                <w:szCs w:val="28"/>
                <w:lang w:val="uk-UA"/>
              </w:rPr>
              <w:lastRenderedPageBreak/>
              <w:t>прізвище, ім’я та місце проживання фізичної особи – підприємця, адреса відповідного місця проведення діяльності, потужності, контактні дані);</w:t>
            </w:r>
          </w:p>
        </w:tc>
        <w:tc>
          <w:tcPr>
            <w:tcW w:w="4740" w:type="dxa"/>
          </w:tcPr>
          <w:p w14:paraId="61D0D69B"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23C5F331"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7C0F7471"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3. У протоколі зазначаються:</w:t>
            </w:r>
          </w:p>
          <w:p w14:paraId="77F3047D"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 дата і місце його складання; </w:t>
            </w:r>
          </w:p>
          <w:p w14:paraId="41002FEA"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2) посада, прізвище та ім’я особи, яка склала протокол;</w:t>
            </w:r>
          </w:p>
          <w:p w14:paraId="3F3AEB44"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3) відомості про </w:t>
            </w:r>
            <w:r w:rsidRPr="00A30495">
              <w:rPr>
                <w:rFonts w:ascii="Times New Roman" w:eastAsia="Times New Roman" w:hAnsi="Times New Roman" w:cs="Times New Roman"/>
                <w:b/>
                <w:bCs/>
                <w:sz w:val="28"/>
                <w:szCs w:val="28"/>
                <w:lang w:val="uk-UA"/>
              </w:rPr>
              <w:t>субєкта господарювання,</w:t>
            </w:r>
            <w:r w:rsidRPr="00A30495">
              <w:rPr>
                <w:rFonts w:ascii="Times New Roman" w:eastAsia="Times New Roman" w:hAnsi="Times New Roman" w:cs="Times New Roman"/>
                <w:bCs/>
                <w:sz w:val="28"/>
                <w:szCs w:val="28"/>
                <w:lang w:val="uk-UA"/>
              </w:rPr>
              <w:t xml:space="preserve"> щодо якого складено протокол (найменування та </w:t>
            </w:r>
            <w:r w:rsidRPr="00A30495">
              <w:rPr>
                <w:rFonts w:ascii="Times New Roman" w:eastAsia="Times New Roman" w:hAnsi="Times New Roman" w:cs="Times New Roman"/>
                <w:bCs/>
                <w:sz w:val="28"/>
                <w:szCs w:val="28"/>
                <w:lang w:val="uk-UA"/>
              </w:rPr>
              <w:lastRenderedPageBreak/>
              <w:t>місцезнаходження юридичної особи або прізвище, ім’я та місце проживання фізичної особи – підприємця, адреса відповідного місця проведення діяльності, потужності, контактні дані);</w:t>
            </w:r>
          </w:p>
        </w:tc>
        <w:tc>
          <w:tcPr>
            <w:tcW w:w="4148" w:type="dxa"/>
          </w:tcPr>
          <w:p w14:paraId="52605F93" w14:textId="77777777" w:rsidR="000625D0" w:rsidRPr="00A30495" w:rsidRDefault="000625D0" w:rsidP="0005328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З метою однозначного застосування норми, пропонується застосувати термін «суб’єкт господарювання»</w:t>
            </w:r>
          </w:p>
        </w:tc>
      </w:tr>
      <w:tr w:rsidR="000625D0" w:rsidRPr="00FB72CF" w14:paraId="58E43C5D" w14:textId="77777777" w:rsidTr="000625D0">
        <w:tc>
          <w:tcPr>
            <w:tcW w:w="5070" w:type="dxa"/>
          </w:tcPr>
          <w:p w14:paraId="0F6F385A"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38D1821A"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5878FC21"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8) </w:t>
            </w:r>
            <w:r w:rsidRPr="00A30495">
              <w:rPr>
                <w:rFonts w:ascii="Times New Roman" w:eastAsia="Times New Roman" w:hAnsi="Times New Roman" w:cs="Times New Roman"/>
                <w:b/>
                <w:bCs/>
                <w:sz w:val="28"/>
                <w:szCs w:val="28"/>
                <w:lang w:val="uk-UA"/>
              </w:rPr>
              <w:t>пояснення особи</w:t>
            </w:r>
            <w:r w:rsidRPr="00A30495">
              <w:rPr>
                <w:rFonts w:ascii="Times New Roman" w:eastAsia="Times New Roman" w:hAnsi="Times New Roman" w:cs="Times New Roman"/>
                <w:bCs/>
                <w:sz w:val="28"/>
                <w:szCs w:val="28"/>
                <w:lang w:val="uk-UA"/>
              </w:rPr>
              <w:t xml:space="preserve"> щодо якої складено протокол, чи запис про відмову від надання пояснень;</w:t>
            </w:r>
          </w:p>
        </w:tc>
        <w:tc>
          <w:tcPr>
            <w:tcW w:w="4740" w:type="dxa"/>
          </w:tcPr>
          <w:p w14:paraId="346D7247"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65C5E409"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73CA09BA"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8) пояснення </w:t>
            </w:r>
            <w:r w:rsidRPr="00A30495">
              <w:rPr>
                <w:rFonts w:ascii="Times New Roman" w:eastAsia="Times New Roman" w:hAnsi="Times New Roman" w:cs="Times New Roman"/>
                <w:b/>
                <w:bCs/>
                <w:sz w:val="28"/>
                <w:szCs w:val="28"/>
                <w:lang w:val="uk-UA"/>
              </w:rPr>
              <w:t>керівника субєкта господарювання,</w:t>
            </w:r>
            <w:r w:rsidRPr="00A30495">
              <w:rPr>
                <w:b/>
              </w:rPr>
              <w:t xml:space="preserve"> </w:t>
            </w:r>
            <w:r w:rsidRPr="00A30495">
              <w:rPr>
                <w:rFonts w:ascii="Times New Roman" w:eastAsia="Times New Roman" w:hAnsi="Times New Roman" w:cs="Times New Roman"/>
                <w:b/>
                <w:bCs/>
                <w:sz w:val="28"/>
                <w:szCs w:val="28"/>
                <w:lang w:val="uk-UA"/>
              </w:rPr>
              <w:t>щодо якого складено протокол,  чи уповноваженої ним особи або</w:t>
            </w:r>
            <w:r w:rsidRPr="00A30495">
              <w:rPr>
                <w:rFonts w:ascii="Times New Roman" w:eastAsia="Times New Roman" w:hAnsi="Times New Roman" w:cs="Times New Roman"/>
                <w:bCs/>
                <w:sz w:val="28"/>
                <w:szCs w:val="28"/>
                <w:lang w:val="uk-UA"/>
              </w:rPr>
              <w:t xml:space="preserve"> запис про відмову від надання пояснень;</w:t>
            </w:r>
          </w:p>
        </w:tc>
        <w:tc>
          <w:tcPr>
            <w:tcW w:w="4148" w:type="dxa"/>
          </w:tcPr>
          <w:p w14:paraId="28E42A52" w14:textId="77777777" w:rsidR="000625D0" w:rsidRPr="00A30495" w:rsidRDefault="000625D0" w:rsidP="002B009C">
            <w:pPr>
              <w:jc w:val="both"/>
              <w:rPr>
                <w:rFonts w:ascii="Times New Roman" w:eastAsia="Times New Roman" w:hAnsi="Times New Roman" w:cs="Times New Roman"/>
                <w:b/>
                <w:bCs/>
                <w:sz w:val="28"/>
                <w:szCs w:val="28"/>
                <w:lang w:val="uk-UA"/>
              </w:rPr>
            </w:pPr>
            <w:r w:rsidRPr="00A30495">
              <w:rPr>
                <w:rFonts w:ascii="Times New Roman" w:eastAsia="Times New Roman" w:hAnsi="Times New Roman" w:cs="Times New Roman"/>
                <w:bCs/>
                <w:sz w:val="28"/>
                <w:szCs w:val="28"/>
                <w:lang w:val="uk-UA"/>
              </w:rPr>
              <w:t xml:space="preserve">У відповідності до ст. 92 Цивільного кодексу України юридична особа набуває цивільних прав та обов'язків і </w:t>
            </w:r>
            <w:r w:rsidRPr="00A30495">
              <w:rPr>
                <w:rFonts w:ascii="Times New Roman" w:eastAsia="Times New Roman" w:hAnsi="Times New Roman" w:cs="Times New Roman"/>
                <w:b/>
                <w:bCs/>
                <w:sz w:val="28"/>
                <w:szCs w:val="28"/>
                <w:lang w:val="uk-UA"/>
              </w:rPr>
              <w:t>здійснює їх через свої органи чи осіб, які діють відповідно до установчих документів та закону.</w:t>
            </w:r>
          </w:p>
          <w:p w14:paraId="5438481B"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Оскільки представництво інтересів юридичної особи, у т.ч. надання пояснень здійснюється керівником чи  уповноваженою особою, пропонується приведення норми у відповідність до чинного законодавства</w:t>
            </w:r>
          </w:p>
        </w:tc>
      </w:tr>
      <w:tr w:rsidR="000625D0" w:rsidRPr="00FB72CF" w14:paraId="453DE332" w14:textId="77777777" w:rsidTr="000625D0">
        <w:tc>
          <w:tcPr>
            <w:tcW w:w="5070" w:type="dxa"/>
          </w:tcPr>
          <w:p w14:paraId="46EC8FDB"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7C5796C0"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473F4DEB" w14:textId="77777777" w:rsidR="000625D0" w:rsidRPr="00A30495" w:rsidRDefault="000625D0" w:rsidP="00FB72CF">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 xml:space="preserve">6. </w:t>
            </w:r>
            <w:r w:rsidRPr="00A30495">
              <w:rPr>
                <w:rFonts w:ascii="Times New Roman" w:eastAsia="Times New Roman" w:hAnsi="Times New Roman" w:cs="Times New Roman"/>
                <w:b/>
                <w:bCs/>
                <w:sz w:val="28"/>
                <w:szCs w:val="28"/>
                <w:lang w:val="uk-UA"/>
              </w:rPr>
              <w:t>Особа,</w:t>
            </w:r>
            <w:r w:rsidRPr="00A30495">
              <w:rPr>
                <w:rFonts w:ascii="Times New Roman" w:eastAsia="Times New Roman" w:hAnsi="Times New Roman" w:cs="Times New Roman"/>
                <w:bCs/>
                <w:sz w:val="28"/>
                <w:szCs w:val="28"/>
                <w:lang w:val="uk-UA"/>
              </w:rPr>
              <w:t xml:space="preserve"> щодо якої складено протокол, має право викласти у протоколі або на окремому аркуші, що додається до нього, свої пояснення щодо змісту протоколу, засвідчивши їх особистим підписом. У разі відмови </w:t>
            </w:r>
            <w:r w:rsidRPr="00A30495">
              <w:rPr>
                <w:rFonts w:ascii="Times New Roman" w:eastAsia="Times New Roman" w:hAnsi="Times New Roman" w:cs="Times New Roman"/>
                <w:b/>
                <w:bCs/>
                <w:sz w:val="28"/>
                <w:szCs w:val="28"/>
                <w:lang w:val="uk-UA"/>
              </w:rPr>
              <w:t>особи</w:t>
            </w:r>
            <w:r w:rsidRPr="00A30495">
              <w:rPr>
                <w:rFonts w:ascii="Times New Roman" w:eastAsia="Times New Roman" w:hAnsi="Times New Roman" w:cs="Times New Roman"/>
                <w:bCs/>
                <w:sz w:val="28"/>
                <w:szCs w:val="28"/>
                <w:lang w:val="uk-UA"/>
              </w:rPr>
              <w:t>, щодо якої складено протокол,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засвідчуються їхніми підписами.</w:t>
            </w:r>
          </w:p>
        </w:tc>
        <w:tc>
          <w:tcPr>
            <w:tcW w:w="4740" w:type="dxa"/>
          </w:tcPr>
          <w:p w14:paraId="629D081C"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3D4D0EE9"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5041DA55"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 xml:space="preserve">6. </w:t>
            </w:r>
            <w:r w:rsidRPr="00A30495">
              <w:rPr>
                <w:rFonts w:ascii="Times New Roman" w:eastAsia="Times New Roman" w:hAnsi="Times New Roman" w:cs="Times New Roman"/>
                <w:b/>
                <w:bCs/>
                <w:sz w:val="28"/>
                <w:szCs w:val="28"/>
                <w:lang w:val="uk-UA"/>
              </w:rPr>
              <w:t>Керівник субєкта господарювання, щодо якого складено протокол,  чи уповноважена ним особа</w:t>
            </w:r>
            <w:r w:rsidRPr="00A30495">
              <w:rPr>
                <w:rFonts w:ascii="Times New Roman" w:eastAsia="Times New Roman" w:hAnsi="Times New Roman" w:cs="Times New Roman"/>
                <w:bCs/>
                <w:sz w:val="28"/>
                <w:szCs w:val="28"/>
                <w:lang w:val="uk-UA"/>
              </w:rPr>
              <w:t xml:space="preserve">, має право викласти у протоколі або на окремому аркуші, що додається до нього, свої пояснення щодо змісту протоколу, засвідчивши їх особистим підписом. У разі відмови </w:t>
            </w:r>
            <w:r w:rsidRPr="00A30495">
              <w:rPr>
                <w:rFonts w:ascii="Times New Roman" w:eastAsia="Times New Roman" w:hAnsi="Times New Roman" w:cs="Times New Roman"/>
                <w:b/>
                <w:bCs/>
                <w:sz w:val="28"/>
                <w:szCs w:val="28"/>
                <w:lang w:val="uk-UA"/>
              </w:rPr>
              <w:t>керівника субєкта господарювання, щодо якого складено протокол,  чи уповноваженої ним особи,</w:t>
            </w:r>
            <w:r w:rsidRPr="00A30495">
              <w:rPr>
                <w:rFonts w:ascii="Times New Roman" w:eastAsia="Times New Roman" w:hAnsi="Times New Roman" w:cs="Times New Roman"/>
                <w:bCs/>
                <w:sz w:val="28"/>
                <w:szCs w:val="28"/>
                <w:lang w:val="uk-UA"/>
              </w:rPr>
              <w:t xml:space="preserve">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засвідчуються їхніми підписами.</w:t>
            </w:r>
          </w:p>
        </w:tc>
        <w:tc>
          <w:tcPr>
            <w:tcW w:w="4148" w:type="dxa"/>
          </w:tcPr>
          <w:p w14:paraId="0961D8FB" w14:textId="77777777" w:rsidR="000625D0" w:rsidRPr="00A30495" w:rsidRDefault="000625D0" w:rsidP="002B009C">
            <w:pPr>
              <w:jc w:val="both"/>
              <w:rPr>
                <w:rFonts w:ascii="Times New Roman" w:eastAsia="Times New Roman" w:hAnsi="Times New Roman" w:cs="Times New Roman"/>
                <w:b/>
                <w:bCs/>
                <w:sz w:val="28"/>
                <w:szCs w:val="28"/>
                <w:lang w:val="uk-UA"/>
              </w:rPr>
            </w:pPr>
            <w:r w:rsidRPr="00A30495">
              <w:rPr>
                <w:rFonts w:ascii="Times New Roman" w:eastAsia="Times New Roman" w:hAnsi="Times New Roman" w:cs="Times New Roman"/>
                <w:bCs/>
                <w:sz w:val="28"/>
                <w:szCs w:val="28"/>
                <w:lang w:val="uk-UA"/>
              </w:rPr>
              <w:lastRenderedPageBreak/>
              <w:t xml:space="preserve">У відповідності до ст. 92 Цивільного кодексу України </w:t>
            </w:r>
            <w:r w:rsidRPr="00A30495">
              <w:rPr>
                <w:rFonts w:ascii="Times New Roman" w:eastAsia="Times New Roman" w:hAnsi="Times New Roman" w:cs="Times New Roman"/>
                <w:b/>
                <w:bCs/>
                <w:sz w:val="28"/>
                <w:szCs w:val="28"/>
                <w:lang w:val="uk-UA"/>
              </w:rPr>
              <w:t xml:space="preserve">юридична особа набуває цивільних прав та обов'язків і здійснює їх через свої органи </w:t>
            </w:r>
            <w:r w:rsidRPr="00A30495">
              <w:rPr>
                <w:rFonts w:ascii="Times New Roman" w:eastAsia="Times New Roman" w:hAnsi="Times New Roman" w:cs="Times New Roman"/>
                <w:b/>
                <w:bCs/>
                <w:sz w:val="28"/>
                <w:szCs w:val="28"/>
                <w:lang w:val="uk-UA"/>
              </w:rPr>
              <w:lastRenderedPageBreak/>
              <w:t>чи осіб, які діють відповідно до установчих документів та закону.</w:t>
            </w:r>
          </w:p>
          <w:p w14:paraId="09CDD075"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Оскільки представництво інтересів юридичної особи, у т.ч. надання пояснень здійснюється керівником чи  уповноваженою особою, пропонується приведення норми у відповідність до чинного законодавства</w:t>
            </w:r>
          </w:p>
        </w:tc>
      </w:tr>
      <w:tr w:rsidR="000625D0" w:rsidRPr="00FB72CF" w14:paraId="1DD302F2" w14:textId="77777777" w:rsidTr="000625D0">
        <w:tc>
          <w:tcPr>
            <w:tcW w:w="5070" w:type="dxa"/>
          </w:tcPr>
          <w:p w14:paraId="7241C3FC"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60089E0B"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45A403CE"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7. Протокол складається у двох примірниках і підписується особою, яка його склала. Один примірник протоколу вручається під розписку </w:t>
            </w:r>
            <w:r w:rsidRPr="00A30495">
              <w:rPr>
                <w:rFonts w:ascii="Times New Roman" w:eastAsia="Times New Roman" w:hAnsi="Times New Roman" w:cs="Times New Roman"/>
                <w:b/>
                <w:bCs/>
                <w:sz w:val="28"/>
                <w:szCs w:val="28"/>
                <w:lang w:val="uk-UA"/>
              </w:rPr>
              <w:t>особі</w:t>
            </w:r>
            <w:r w:rsidRPr="00A30495">
              <w:rPr>
                <w:rFonts w:ascii="Times New Roman" w:eastAsia="Times New Roman" w:hAnsi="Times New Roman" w:cs="Times New Roman"/>
                <w:bCs/>
                <w:sz w:val="28"/>
                <w:szCs w:val="28"/>
                <w:lang w:val="uk-UA"/>
              </w:rPr>
              <w:t xml:space="preserve">, щодо </w:t>
            </w:r>
            <w:r w:rsidRPr="00A30495">
              <w:rPr>
                <w:rFonts w:ascii="Times New Roman" w:eastAsia="Times New Roman" w:hAnsi="Times New Roman" w:cs="Times New Roman"/>
                <w:bCs/>
                <w:sz w:val="28"/>
                <w:szCs w:val="28"/>
                <w:lang w:val="uk-UA"/>
              </w:rPr>
              <w:lastRenderedPageBreak/>
              <w:t xml:space="preserve">якої складено протокол, а другий – зберігається у органі державного екологічного контролю. У разі відмови </w:t>
            </w:r>
            <w:r w:rsidRPr="00A30495">
              <w:rPr>
                <w:rFonts w:ascii="Times New Roman" w:eastAsia="Times New Roman" w:hAnsi="Times New Roman" w:cs="Times New Roman"/>
                <w:b/>
                <w:bCs/>
                <w:sz w:val="28"/>
                <w:szCs w:val="28"/>
                <w:lang w:val="uk-UA"/>
              </w:rPr>
              <w:t>особи</w:t>
            </w:r>
            <w:r w:rsidRPr="00A30495">
              <w:rPr>
                <w:rFonts w:ascii="Times New Roman" w:eastAsia="Times New Roman" w:hAnsi="Times New Roman" w:cs="Times New Roman"/>
                <w:bCs/>
                <w:sz w:val="28"/>
                <w:szCs w:val="28"/>
                <w:lang w:val="uk-UA"/>
              </w:rPr>
              <w:t xml:space="preserve">, щодо якої складено протокол, від отримання примірника протоколу в ньому робиться відповідний запис, і не пізніше наступного робочого дня після складення протокол надсилається </w:t>
            </w:r>
            <w:r w:rsidRPr="00A30495">
              <w:rPr>
                <w:rFonts w:ascii="Times New Roman" w:eastAsia="Times New Roman" w:hAnsi="Times New Roman" w:cs="Times New Roman"/>
                <w:b/>
                <w:bCs/>
                <w:sz w:val="28"/>
                <w:szCs w:val="28"/>
                <w:lang w:val="uk-UA"/>
              </w:rPr>
              <w:t xml:space="preserve">такій особі </w:t>
            </w:r>
            <w:r w:rsidRPr="00A30495">
              <w:rPr>
                <w:rFonts w:ascii="Times New Roman" w:eastAsia="Times New Roman" w:hAnsi="Times New Roman" w:cs="Times New Roman"/>
                <w:bCs/>
                <w:sz w:val="28"/>
                <w:szCs w:val="28"/>
                <w:lang w:val="uk-UA"/>
              </w:rPr>
              <w:t xml:space="preserve">рекомендованим поштовим відправленням з повідомленням про вручення. </w:t>
            </w:r>
            <w:r w:rsidRPr="00A30495">
              <w:rPr>
                <w:rFonts w:ascii="Times New Roman" w:eastAsia="Times New Roman" w:hAnsi="Times New Roman" w:cs="Times New Roman"/>
                <w:b/>
                <w:bCs/>
                <w:sz w:val="28"/>
                <w:szCs w:val="28"/>
                <w:lang w:val="uk-UA"/>
              </w:rPr>
              <w:t xml:space="preserve">У разі ненадання особою, щодо якої складено протокол, інформації про її місцезнаходження (місце проживання) </w:t>
            </w:r>
            <w:r w:rsidRPr="00A30495">
              <w:rPr>
                <w:rFonts w:ascii="Times New Roman" w:eastAsia="Times New Roman" w:hAnsi="Times New Roman" w:cs="Times New Roman"/>
                <w:bCs/>
                <w:sz w:val="28"/>
                <w:szCs w:val="28"/>
                <w:lang w:val="uk-UA"/>
              </w:rPr>
              <w:t xml:space="preserve">протокол надсилається за відповідною </w:t>
            </w:r>
            <w:proofErr w:type="spellStart"/>
            <w:r w:rsidRPr="00A30495">
              <w:rPr>
                <w:rFonts w:ascii="Times New Roman" w:eastAsia="Times New Roman" w:hAnsi="Times New Roman" w:cs="Times New Roman"/>
                <w:bCs/>
                <w:sz w:val="28"/>
                <w:szCs w:val="28"/>
                <w:lang w:val="uk-UA"/>
              </w:rPr>
              <w:t>адресою</w:t>
            </w:r>
            <w:proofErr w:type="spellEnd"/>
            <w:r w:rsidRPr="00A30495">
              <w:rPr>
                <w:rFonts w:ascii="Times New Roman" w:eastAsia="Times New Roman" w:hAnsi="Times New Roman" w:cs="Times New Roman"/>
                <w:bCs/>
                <w:sz w:val="28"/>
                <w:szCs w:val="28"/>
                <w:lang w:val="uk-UA"/>
              </w:rPr>
              <w:t>, зазначеною в Єдиному державному реєстрі юридичних осіб, фізичних осіб – підприємців та громадських формувань</w:t>
            </w:r>
          </w:p>
        </w:tc>
        <w:tc>
          <w:tcPr>
            <w:tcW w:w="4740" w:type="dxa"/>
          </w:tcPr>
          <w:p w14:paraId="4032E0AF"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7AE27429" w14:textId="77777777" w:rsidR="000625D0" w:rsidRPr="00A30495" w:rsidRDefault="000625D0" w:rsidP="002B009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r w:rsidRPr="00A30495">
              <w:rPr>
                <w:rFonts w:ascii="Times New Roman" w:eastAsia="Times New Roman" w:hAnsi="Times New Roman" w:cs="Times New Roman"/>
                <w:bCs/>
                <w:sz w:val="28"/>
                <w:szCs w:val="28"/>
                <w:lang w:val="uk-UA"/>
              </w:rPr>
              <w:tab/>
            </w:r>
          </w:p>
          <w:p w14:paraId="5C8F39E3" w14:textId="77777777" w:rsidR="000625D0" w:rsidRPr="00A30495" w:rsidRDefault="000625D0" w:rsidP="000E472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7. Протокол складається у двох примірниках і підписується особою, яка його склала. Один примірник протоколу вручається під розписку </w:t>
            </w:r>
            <w:r w:rsidRPr="00A30495">
              <w:rPr>
                <w:rFonts w:ascii="Times New Roman" w:eastAsia="Times New Roman" w:hAnsi="Times New Roman" w:cs="Times New Roman"/>
                <w:b/>
                <w:bCs/>
                <w:sz w:val="28"/>
                <w:szCs w:val="28"/>
                <w:lang w:val="uk-UA"/>
              </w:rPr>
              <w:lastRenderedPageBreak/>
              <w:t>керівнику субєкта господарювання, щодо якого складено протокол,  чи уповноваженій ним особі</w:t>
            </w:r>
            <w:r w:rsidRPr="00A30495">
              <w:rPr>
                <w:rFonts w:ascii="Times New Roman" w:eastAsia="Times New Roman" w:hAnsi="Times New Roman" w:cs="Times New Roman"/>
                <w:bCs/>
                <w:sz w:val="28"/>
                <w:szCs w:val="28"/>
                <w:lang w:val="uk-UA"/>
              </w:rPr>
              <w:t>, а другий – зберігається у органі державного екологічного контролю. У разі відмови</w:t>
            </w:r>
            <w:r w:rsidRPr="00A30495">
              <w:rPr>
                <w:rFonts w:ascii="Times New Roman" w:eastAsia="Times New Roman" w:hAnsi="Times New Roman" w:cs="Times New Roman"/>
                <w:b/>
                <w:bCs/>
                <w:sz w:val="28"/>
                <w:szCs w:val="28"/>
                <w:lang w:val="uk-UA"/>
              </w:rPr>
              <w:t xml:space="preserve"> керівника субєкта господарювання, щодо якого складено протокол,  чи уповноваженої ним особи,</w:t>
            </w:r>
            <w:r w:rsidRPr="00A30495">
              <w:rPr>
                <w:rFonts w:ascii="Times New Roman" w:eastAsia="Times New Roman" w:hAnsi="Times New Roman" w:cs="Times New Roman"/>
                <w:bCs/>
                <w:sz w:val="28"/>
                <w:szCs w:val="28"/>
                <w:lang w:val="uk-UA"/>
              </w:rPr>
              <w:t xml:space="preserve"> від отримання примірника протоколу в ньому робиться відповідний запис, і не пізніше наступного робочого дня після складення протокол надсилається такому </w:t>
            </w:r>
            <w:r w:rsidRPr="00A30495">
              <w:rPr>
                <w:rFonts w:ascii="Times New Roman" w:eastAsia="Times New Roman" w:hAnsi="Times New Roman" w:cs="Times New Roman"/>
                <w:b/>
                <w:bCs/>
                <w:sz w:val="28"/>
                <w:szCs w:val="28"/>
                <w:lang w:val="uk-UA"/>
              </w:rPr>
              <w:t xml:space="preserve">суб’єкту господарювання </w:t>
            </w:r>
            <w:r w:rsidRPr="00A30495">
              <w:rPr>
                <w:rFonts w:ascii="Times New Roman" w:eastAsia="Times New Roman" w:hAnsi="Times New Roman" w:cs="Times New Roman"/>
                <w:bCs/>
                <w:sz w:val="28"/>
                <w:szCs w:val="28"/>
                <w:lang w:val="uk-UA"/>
              </w:rPr>
              <w:t xml:space="preserve">поштовим відправленням з повідомленням про вручення за відповідною </w:t>
            </w:r>
            <w:proofErr w:type="spellStart"/>
            <w:r w:rsidRPr="00A30495">
              <w:rPr>
                <w:rFonts w:ascii="Times New Roman" w:eastAsia="Times New Roman" w:hAnsi="Times New Roman" w:cs="Times New Roman"/>
                <w:bCs/>
                <w:sz w:val="28"/>
                <w:szCs w:val="28"/>
                <w:lang w:val="uk-UA"/>
              </w:rPr>
              <w:t>адресою</w:t>
            </w:r>
            <w:proofErr w:type="spellEnd"/>
            <w:r w:rsidRPr="00A30495">
              <w:rPr>
                <w:rFonts w:ascii="Times New Roman" w:eastAsia="Times New Roman" w:hAnsi="Times New Roman" w:cs="Times New Roman"/>
                <w:bCs/>
                <w:sz w:val="28"/>
                <w:szCs w:val="28"/>
                <w:lang w:val="uk-UA"/>
              </w:rPr>
              <w:t>, зазначеною в Єдиному державному реєстрі юридичних осіб, фізичних осіб – підприємців та громадських формувань.</w:t>
            </w:r>
          </w:p>
        </w:tc>
        <w:tc>
          <w:tcPr>
            <w:tcW w:w="4148" w:type="dxa"/>
          </w:tcPr>
          <w:p w14:paraId="7DAC9001" w14:textId="77777777" w:rsidR="000625D0" w:rsidRPr="00A30495" w:rsidRDefault="000625D0" w:rsidP="000E472C">
            <w:pPr>
              <w:jc w:val="both"/>
              <w:rPr>
                <w:rFonts w:ascii="Times New Roman" w:eastAsia="Times New Roman" w:hAnsi="Times New Roman" w:cs="Times New Roman"/>
                <w:b/>
                <w:bCs/>
                <w:sz w:val="28"/>
                <w:szCs w:val="28"/>
                <w:lang w:val="uk-UA"/>
              </w:rPr>
            </w:pPr>
            <w:r w:rsidRPr="00A30495">
              <w:rPr>
                <w:rFonts w:ascii="Times New Roman" w:eastAsia="Times New Roman" w:hAnsi="Times New Roman" w:cs="Times New Roman"/>
                <w:bCs/>
                <w:sz w:val="28"/>
                <w:szCs w:val="28"/>
                <w:lang w:val="uk-UA"/>
              </w:rPr>
              <w:lastRenderedPageBreak/>
              <w:t xml:space="preserve">У відповідності до ст. 92 Цивільного кодексу України </w:t>
            </w:r>
            <w:r w:rsidRPr="00A30495">
              <w:rPr>
                <w:rFonts w:ascii="Times New Roman" w:eastAsia="Times New Roman" w:hAnsi="Times New Roman" w:cs="Times New Roman"/>
                <w:b/>
                <w:bCs/>
                <w:sz w:val="28"/>
                <w:szCs w:val="28"/>
                <w:lang w:val="uk-UA"/>
              </w:rPr>
              <w:t>юридична особа набуває цивільних прав та обов'язків і здійснює їх через свої органи чи осіб, які діють відповідно до установчих документів та закону.</w:t>
            </w:r>
          </w:p>
          <w:p w14:paraId="601D6EB2" w14:textId="77777777" w:rsidR="000625D0" w:rsidRPr="00A30495" w:rsidRDefault="000625D0" w:rsidP="000E472C">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Оскільки представництво </w:t>
            </w:r>
            <w:r w:rsidRPr="00A30495">
              <w:rPr>
                <w:rFonts w:ascii="Times New Roman" w:eastAsia="Times New Roman" w:hAnsi="Times New Roman" w:cs="Times New Roman"/>
                <w:bCs/>
                <w:sz w:val="28"/>
                <w:szCs w:val="28"/>
                <w:lang w:val="uk-UA"/>
              </w:rPr>
              <w:lastRenderedPageBreak/>
              <w:t>інтересів юридичної особи, у т.ч. надання пояснень здійснюється керівником чи  уповноваженою особою, пропонується приведення норми у відповідність до чинного законодавства</w:t>
            </w:r>
          </w:p>
        </w:tc>
      </w:tr>
      <w:tr w:rsidR="000625D0" w:rsidRPr="00FB72CF" w14:paraId="76512032" w14:textId="77777777" w:rsidTr="000625D0">
        <w:tc>
          <w:tcPr>
            <w:tcW w:w="5070" w:type="dxa"/>
          </w:tcPr>
          <w:p w14:paraId="4324C2EC"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7456BCBC" w14:textId="77777777" w:rsidR="000625D0"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1….</w:t>
            </w:r>
            <w:r w:rsidRPr="000E472C">
              <w:rPr>
                <w:rFonts w:ascii="Times New Roman" w:eastAsia="Times New Roman" w:hAnsi="Times New Roman" w:cs="Times New Roman"/>
                <w:bCs/>
                <w:sz w:val="28"/>
                <w:szCs w:val="28"/>
                <w:lang w:val="uk-UA"/>
              </w:rPr>
              <w:tab/>
            </w:r>
          </w:p>
          <w:p w14:paraId="3E9372CE" w14:textId="77777777" w:rsidR="000625D0" w:rsidRPr="002B009C" w:rsidRDefault="000625D0" w:rsidP="002B009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lastRenderedPageBreak/>
              <w:t xml:space="preserve">9. 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w:t>
            </w:r>
            <w:r w:rsidRPr="000E472C">
              <w:rPr>
                <w:rFonts w:ascii="Times New Roman" w:eastAsia="Times New Roman" w:hAnsi="Times New Roman" w:cs="Times New Roman"/>
                <w:b/>
                <w:bCs/>
                <w:sz w:val="28"/>
                <w:szCs w:val="28"/>
                <w:lang w:val="uk-UA"/>
              </w:rPr>
              <w:t>особи</w:t>
            </w:r>
            <w:r w:rsidRPr="000E472C">
              <w:rPr>
                <w:rFonts w:ascii="Times New Roman" w:eastAsia="Times New Roman" w:hAnsi="Times New Roman" w:cs="Times New Roman"/>
                <w:bCs/>
                <w:sz w:val="28"/>
                <w:szCs w:val="28"/>
                <w:lang w:val="uk-UA"/>
              </w:rPr>
              <w:t>,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tc>
        <w:tc>
          <w:tcPr>
            <w:tcW w:w="4740" w:type="dxa"/>
          </w:tcPr>
          <w:p w14:paraId="39A82214"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0230198F"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1….</w:t>
            </w:r>
            <w:r w:rsidRPr="000E472C">
              <w:rPr>
                <w:rFonts w:ascii="Times New Roman" w:eastAsia="Times New Roman" w:hAnsi="Times New Roman" w:cs="Times New Roman"/>
                <w:bCs/>
                <w:sz w:val="28"/>
                <w:szCs w:val="28"/>
                <w:lang w:val="uk-UA"/>
              </w:rPr>
              <w:tab/>
            </w:r>
          </w:p>
          <w:p w14:paraId="0A513096" w14:textId="77777777" w:rsidR="000625D0" w:rsidRPr="002B009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lastRenderedPageBreak/>
              <w:t xml:space="preserve">9. 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w:t>
            </w:r>
            <w:r w:rsidRPr="000E472C">
              <w:rPr>
                <w:rFonts w:ascii="Times New Roman" w:eastAsia="Times New Roman" w:hAnsi="Times New Roman" w:cs="Times New Roman"/>
                <w:b/>
                <w:bCs/>
                <w:sz w:val="28"/>
                <w:szCs w:val="28"/>
                <w:lang w:val="uk-UA"/>
              </w:rPr>
              <w:t>субєкта господарювання, щодо якого складено протокол</w:t>
            </w:r>
            <w:r w:rsidRPr="000E472C">
              <w:rPr>
                <w:rFonts w:ascii="Times New Roman" w:eastAsia="Times New Roman" w:hAnsi="Times New Roman" w:cs="Times New Roman"/>
                <w:bCs/>
                <w:sz w:val="28"/>
                <w:szCs w:val="28"/>
                <w:lang w:val="uk-UA"/>
              </w:rPr>
              <w:t xml:space="preserve">, розгляд справи відкладається, але не більше ніж на десять робочих днів для подання </w:t>
            </w:r>
            <w:r>
              <w:rPr>
                <w:rFonts w:ascii="Times New Roman" w:eastAsia="Times New Roman" w:hAnsi="Times New Roman" w:cs="Times New Roman"/>
                <w:bCs/>
                <w:sz w:val="28"/>
                <w:szCs w:val="28"/>
                <w:lang w:val="uk-UA"/>
              </w:rPr>
              <w:t>ним</w:t>
            </w:r>
            <w:r w:rsidRPr="000E472C">
              <w:rPr>
                <w:rFonts w:ascii="Times New Roman" w:eastAsia="Times New Roman" w:hAnsi="Times New Roman" w:cs="Times New Roman"/>
                <w:bCs/>
                <w:sz w:val="28"/>
                <w:szCs w:val="28"/>
                <w:lang w:val="uk-UA"/>
              </w:rPr>
              <w:t xml:space="preserve"> додаткових матеріалів або з інших поважних причин.</w:t>
            </w:r>
          </w:p>
        </w:tc>
        <w:tc>
          <w:tcPr>
            <w:tcW w:w="4148" w:type="dxa"/>
          </w:tcPr>
          <w:p w14:paraId="67C18F5B" w14:textId="77777777" w:rsidR="000625D0" w:rsidRPr="002B009C" w:rsidRDefault="000625D0" w:rsidP="000E472C">
            <w:pPr>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З метою однозначного застосування норми, пропонується застосувати термін «суб’єкт господарювання»</w:t>
            </w:r>
          </w:p>
        </w:tc>
      </w:tr>
      <w:tr w:rsidR="000625D0" w:rsidRPr="00FB72CF" w14:paraId="33D69BC7" w14:textId="77777777" w:rsidTr="000625D0">
        <w:tc>
          <w:tcPr>
            <w:tcW w:w="5070" w:type="dxa"/>
          </w:tcPr>
          <w:p w14:paraId="214D1527"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25313DBB" w14:textId="77777777" w:rsidR="000625D0"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1….</w:t>
            </w:r>
            <w:r w:rsidRPr="000E472C">
              <w:rPr>
                <w:rFonts w:ascii="Times New Roman" w:eastAsia="Times New Roman" w:hAnsi="Times New Roman" w:cs="Times New Roman"/>
                <w:bCs/>
                <w:sz w:val="28"/>
                <w:szCs w:val="28"/>
                <w:lang w:val="uk-UA"/>
              </w:rPr>
              <w:tab/>
            </w:r>
          </w:p>
          <w:p w14:paraId="6D19EA20"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 xml:space="preserve">10. Час і місце розгляду справи повідомляються </w:t>
            </w:r>
            <w:r w:rsidRPr="000E472C">
              <w:rPr>
                <w:rFonts w:ascii="Times New Roman" w:eastAsia="Times New Roman" w:hAnsi="Times New Roman" w:cs="Times New Roman"/>
                <w:b/>
                <w:bCs/>
                <w:sz w:val="28"/>
                <w:szCs w:val="28"/>
                <w:lang w:val="uk-UA"/>
              </w:rPr>
              <w:t>особі</w:t>
            </w:r>
            <w:r w:rsidRPr="000E472C">
              <w:rPr>
                <w:rFonts w:ascii="Times New Roman" w:eastAsia="Times New Roman" w:hAnsi="Times New Roman" w:cs="Times New Roman"/>
                <w:bCs/>
                <w:sz w:val="28"/>
                <w:szCs w:val="28"/>
                <w:lang w:val="uk-UA"/>
              </w:rPr>
              <w:t xml:space="preserve">, щодо якої складено протокол, не пізніше ніж за п’ять робочих днів до дня її розгляду. Повідомлення про час і місце розгляду справи вручається </w:t>
            </w:r>
            <w:r w:rsidRPr="000E472C">
              <w:rPr>
                <w:rFonts w:ascii="Times New Roman" w:eastAsia="Times New Roman" w:hAnsi="Times New Roman" w:cs="Times New Roman"/>
                <w:b/>
                <w:bCs/>
                <w:sz w:val="28"/>
                <w:szCs w:val="28"/>
                <w:lang w:val="uk-UA"/>
              </w:rPr>
              <w:t>особі</w:t>
            </w:r>
            <w:r w:rsidRPr="000E472C">
              <w:rPr>
                <w:rFonts w:ascii="Times New Roman" w:eastAsia="Times New Roman" w:hAnsi="Times New Roman" w:cs="Times New Roman"/>
                <w:bCs/>
                <w:sz w:val="28"/>
                <w:szCs w:val="28"/>
                <w:lang w:val="uk-UA"/>
              </w:rPr>
              <w:t xml:space="preserve">, щодо якої складено протокол, під розписку або надсилається їй рекомендованим поштовим відправленням з повідомленням про вручення. </w:t>
            </w:r>
            <w:r w:rsidRPr="000E472C">
              <w:rPr>
                <w:rFonts w:ascii="Times New Roman" w:eastAsia="Times New Roman" w:hAnsi="Times New Roman" w:cs="Times New Roman"/>
                <w:bCs/>
                <w:sz w:val="28"/>
                <w:szCs w:val="28"/>
                <w:lang w:val="uk-UA"/>
              </w:rPr>
              <w:lastRenderedPageBreak/>
              <w:t xml:space="preserve">Повідомлення про час і місце розгляду справи, надіслане рекомендованим поштовим відправленням за місцезнаходженням (місцем проживання) </w:t>
            </w:r>
            <w:r w:rsidRPr="000E472C">
              <w:rPr>
                <w:rFonts w:ascii="Times New Roman" w:eastAsia="Times New Roman" w:hAnsi="Times New Roman" w:cs="Times New Roman"/>
                <w:b/>
                <w:bCs/>
                <w:sz w:val="28"/>
                <w:szCs w:val="28"/>
                <w:lang w:val="uk-UA"/>
              </w:rPr>
              <w:t>особи</w:t>
            </w:r>
            <w:r w:rsidRPr="000E472C">
              <w:rPr>
                <w:rFonts w:ascii="Times New Roman" w:eastAsia="Times New Roman" w:hAnsi="Times New Roman" w:cs="Times New Roman"/>
                <w:bCs/>
                <w:sz w:val="28"/>
                <w:szCs w:val="28"/>
                <w:lang w:val="uk-UA"/>
              </w:rPr>
              <w:t>,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tc>
        <w:tc>
          <w:tcPr>
            <w:tcW w:w="4740" w:type="dxa"/>
          </w:tcPr>
          <w:p w14:paraId="1637BA80"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72FA7120"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1….</w:t>
            </w:r>
            <w:r w:rsidRPr="000E472C">
              <w:rPr>
                <w:rFonts w:ascii="Times New Roman" w:eastAsia="Times New Roman" w:hAnsi="Times New Roman" w:cs="Times New Roman"/>
                <w:bCs/>
                <w:sz w:val="28"/>
                <w:szCs w:val="28"/>
                <w:lang w:val="uk-UA"/>
              </w:rPr>
              <w:tab/>
            </w:r>
          </w:p>
          <w:p w14:paraId="0CD2D469"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 xml:space="preserve">10. Час і місце розгляду справи повідомляються </w:t>
            </w:r>
            <w:r w:rsidRPr="000E472C">
              <w:rPr>
                <w:rFonts w:ascii="Times New Roman" w:eastAsia="Times New Roman" w:hAnsi="Times New Roman" w:cs="Times New Roman"/>
                <w:b/>
                <w:bCs/>
                <w:sz w:val="28"/>
                <w:szCs w:val="28"/>
                <w:lang w:val="uk-UA"/>
              </w:rPr>
              <w:t>суб’єкту господарювання, щодо якого складено протокол</w:t>
            </w:r>
            <w:r w:rsidRPr="000E472C">
              <w:rPr>
                <w:rFonts w:ascii="Times New Roman" w:eastAsia="Times New Roman" w:hAnsi="Times New Roman" w:cs="Times New Roman"/>
                <w:bCs/>
                <w:sz w:val="28"/>
                <w:szCs w:val="28"/>
                <w:lang w:val="uk-UA"/>
              </w:rPr>
              <w:t xml:space="preserve">, не пізніше ніж за п’ять робочих днів до дня її розгляду. Повідомлення про час і місце розгляду справи вручається </w:t>
            </w:r>
            <w:r w:rsidRPr="000E472C">
              <w:rPr>
                <w:rFonts w:ascii="Times New Roman" w:eastAsia="Times New Roman" w:hAnsi="Times New Roman" w:cs="Times New Roman"/>
                <w:b/>
                <w:bCs/>
                <w:sz w:val="28"/>
                <w:szCs w:val="28"/>
                <w:lang w:val="uk-UA"/>
              </w:rPr>
              <w:t>суб’єкту господарювання, щодо якого складено протокол</w:t>
            </w:r>
            <w:r w:rsidRPr="000E472C">
              <w:rPr>
                <w:rFonts w:ascii="Times New Roman" w:eastAsia="Times New Roman" w:hAnsi="Times New Roman" w:cs="Times New Roman"/>
                <w:bCs/>
                <w:sz w:val="28"/>
                <w:szCs w:val="28"/>
                <w:lang w:val="uk-UA"/>
              </w:rPr>
              <w:t xml:space="preserve">, під розписку або надсилається </w:t>
            </w:r>
            <w:r w:rsidRPr="000E472C">
              <w:rPr>
                <w:rFonts w:ascii="Times New Roman" w:eastAsia="Times New Roman" w:hAnsi="Times New Roman" w:cs="Times New Roman"/>
                <w:bCs/>
                <w:sz w:val="28"/>
                <w:szCs w:val="28"/>
                <w:lang w:val="uk-UA"/>
              </w:rPr>
              <w:lastRenderedPageBreak/>
              <w:t xml:space="preserve">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w:t>
            </w:r>
            <w:r w:rsidRPr="000E472C">
              <w:rPr>
                <w:rFonts w:ascii="Times New Roman" w:eastAsia="Times New Roman" w:hAnsi="Times New Roman" w:cs="Times New Roman"/>
                <w:b/>
                <w:bCs/>
                <w:sz w:val="28"/>
                <w:szCs w:val="28"/>
                <w:lang w:val="uk-UA"/>
              </w:rPr>
              <w:t>субєкта господарювання, щодо якого складено протокол</w:t>
            </w:r>
            <w:r w:rsidRPr="000E472C">
              <w:rPr>
                <w:rFonts w:ascii="Times New Roman" w:eastAsia="Times New Roman" w:hAnsi="Times New Roman" w:cs="Times New Roman"/>
                <w:bCs/>
                <w:sz w:val="28"/>
                <w:szCs w:val="28"/>
                <w:lang w:val="uk-UA"/>
              </w:rPr>
              <w:t>,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tc>
        <w:tc>
          <w:tcPr>
            <w:tcW w:w="4148" w:type="dxa"/>
          </w:tcPr>
          <w:p w14:paraId="0F2B7652" w14:textId="77777777" w:rsidR="000625D0"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lastRenderedPageBreak/>
              <w:t>З метою однозначного застосування норми, пропонується застосувати термін «суб’єкт господарювання»</w:t>
            </w:r>
          </w:p>
        </w:tc>
      </w:tr>
      <w:tr w:rsidR="000625D0" w:rsidRPr="00FB72CF" w14:paraId="2597B73D" w14:textId="77777777" w:rsidTr="000625D0">
        <w:tc>
          <w:tcPr>
            <w:tcW w:w="5070" w:type="dxa"/>
          </w:tcPr>
          <w:p w14:paraId="4B22FD01"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1850F5CB" w14:textId="77777777" w:rsidR="000625D0"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1….</w:t>
            </w:r>
            <w:r w:rsidRPr="000E472C">
              <w:rPr>
                <w:rFonts w:ascii="Times New Roman" w:eastAsia="Times New Roman" w:hAnsi="Times New Roman" w:cs="Times New Roman"/>
                <w:bCs/>
                <w:sz w:val="28"/>
                <w:szCs w:val="28"/>
                <w:lang w:val="uk-UA"/>
              </w:rPr>
              <w:tab/>
            </w:r>
          </w:p>
          <w:p w14:paraId="74F22BD5"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 xml:space="preserve">11. Справа може бути розглянута за відсутності </w:t>
            </w:r>
            <w:r w:rsidRPr="000E472C">
              <w:rPr>
                <w:rFonts w:ascii="Times New Roman" w:eastAsia="Times New Roman" w:hAnsi="Times New Roman" w:cs="Times New Roman"/>
                <w:b/>
                <w:bCs/>
                <w:sz w:val="28"/>
                <w:szCs w:val="28"/>
                <w:lang w:val="uk-UA"/>
              </w:rPr>
              <w:t>особи</w:t>
            </w:r>
            <w:r w:rsidRPr="000E472C">
              <w:rPr>
                <w:rFonts w:ascii="Times New Roman" w:eastAsia="Times New Roman" w:hAnsi="Times New Roman" w:cs="Times New Roman"/>
                <w:bCs/>
                <w:sz w:val="28"/>
                <w:szCs w:val="28"/>
                <w:lang w:val="uk-UA"/>
              </w:rPr>
              <w:t xml:space="preserve">,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w:t>
            </w:r>
            <w:r w:rsidRPr="000E472C">
              <w:rPr>
                <w:rFonts w:ascii="Times New Roman" w:eastAsia="Times New Roman" w:hAnsi="Times New Roman" w:cs="Times New Roman"/>
                <w:bCs/>
                <w:sz w:val="28"/>
                <w:szCs w:val="28"/>
                <w:lang w:val="uk-UA"/>
              </w:rPr>
              <w:lastRenderedPageBreak/>
              <w:t>розгляду справи.</w:t>
            </w:r>
          </w:p>
        </w:tc>
        <w:tc>
          <w:tcPr>
            <w:tcW w:w="4740" w:type="dxa"/>
          </w:tcPr>
          <w:p w14:paraId="09888856"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55E30BC1" w14:textId="77777777" w:rsidR="000625D0" w:rsidRPr="000E472C" w:rsidRDefault="000625D0" w:rsidP="000E472C">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1….</w:t>
            </w:r>
            <w:r w:rsidRPr="000E472C">
              <w:rPr>
                <w:rFonts w:ascii="Times New Roman" w:eastAsia="Times New Roman" w:hAnsi="Times New Roman" w:cs="Times New Roman"/>
                <w:bCs/>
                <w:sz w:val="28"/>
                <w:szCs w:val="28"/>
                <w:lang w:val="uk-UA"/>
              </w:rPr>
              <w:tab/>
            </w:r>
          </w:p>
          <w:p w14:paraId="0246D404" w14:textId="77777777" w:rsidR="000625D0" w:rsidRPr="000E472C" w:rsidRDefault="000625D0" w:rsidP="002F45C1">
            <w:pPr>
              <w:jc w:val="both"/>
              <w:rPr>
                <w:rFonts w:ascii="Times New Roman" w:eastAsia="Times New Roman" w:hAnsi="Times New Roman" w:cs="Times New Roman"/>
                <w:bCs/>
                <w:sz w:val="28"/>
                <w:szCs w:val="28"/>
                <w:lang w:val="uk-UA"/>
              </w:rPr>
            </w:pPr>
            <w:r w:rsidRPr="000E472C">
              <w:rPr>
                <w:rFonts w:ascii="Times New Roman" w:eastAsia="Times New Roman" w:hAnsi="Times New Roman" w:cs="Times New Roman"/>
                <w:bCs/>
                <w:sz w:val="28"/>
                <w:szCs w:val="28"/>
                <w:lang w:val="uk-UA"/>
              </w:rPr>
              <w:t xml:space="preserve">11. Справа може бути розглянута за відсутності </w:t>
            </w:r>
            <w:r>
              <w:rPr>
                <w:rFonts w:ascii="Times New Roman" w:eastAsia="Times New Roman" w:hAnsi="Times New Roman" w:cs="Times New Roman"/>
                <w:b/>
                <w:bCs/>
                <w:sz w:val="28"/>
                <w:szCs w:val="28"/>
                <w:lang w:val="uk-UA"/>
              </w:rPr>
              <w:t>керівника</w:t>
            </w:r>
            <w:r w:rsidRPr="002F45C1">
              <w:rPr>
                <w:rFonts w:ascii="Times New Roman" w:eastAsia="Times New Roman" w:hAnsi="Times New Roman" w:cs="Times New Roman"/>
                <w:b/>
                <w:bCs/>
                <w:sz w:val="28"/>
                <w:szCs w:val="28"/>
                <w:lang w:val="uk-UA"/>
              </w:rPr>
              <w:t xml:space="preserve"> субєкта господарювання, щодо якого складено протокол,</w:t>
            </w:r>
            <w:r w:rsidRPr="000E472C">
              <w:rPr>
                <w:rFonts w:ascii="Times New Roman" w:eastAsia="Times New Roman" w:hAnsi="Times New Roman" w:cs="Times New Roman"/>
                <w:bCs/>
                <w:sz w:val="28"/>
                <w:szCs w:val="28"/>
                <w:lang w:val="uk-UA"/>
              </w:rPr>
              <w:t xml:space="preserve"> </w:t>
            </w:r>
            <w:r w:rsidRPr="002F45C1">
              <w:rPr>
                <w:rFonts w:ascii="Times New Roman" w:eastAsia="Times New Roman" w:hAnsi="Times New Roman" w:cs="Times New Roman"/>
                <w:b/>
                <w:bCs/>
                <w:sz w:val="28"/>
                <w:szCs w:val="28"/>
                <w:lang w:val="uk-UA"/>
              </w:rPr>
              <w:t>чи уповноваженої ним особи,</w:t>
            </w:r>
            <w:r>
              <w:rPr>
                <w:rFonts w:ascii="Times New Roman" w:eastAsia="Times New Roman" w:hAnsi="Times New Roman" w:cs="Times New Roman"/>
                <w:bCs/>
                <w:sz w:val="28"/>
                <w:szCs w:val="28"/>
                <w:lang w:val="uk-UA"/>
              </w:rPr>
              <w:t xml:space="preserve"> </w:t>
            </w:r>
            <w:r w:rsidRPr="000E472C">
              <w:rPr>
                <w:rFonts w:ascii="Times New Roman" w:eastAsia="Times New Roman" w:hAnsi="Times New Roman" w:cs="Times New Roman"/>
                <w:bCs/>
                <w:sz w:val="28"/>
                <w:szCs w:val="28"/>
                <w:lang w:val="uk-UA"/>
              </w:rPr>
              <w:t xml:space="preserve">якщо є відомості про </w:t>
            </w:r>
            <w:r w:rsidRPr="002F45C1">
              <w:rPr>
                <w:rFonts w:ascii="Times New Roman" w:eastAsia="Times New Roman" w:hAnsi="Times New Roman" w:cs="Times New Roman"/>
                <w:b/>
                <w:bCs/>
                <w:sz w:val="28"/>
                <w:szCs w:val="28"/>
                <w:lang w:val="uk-UA"/>
              </w:rPr>
              <w:t>його</w:t>
            </w:r>
            <w:r w:rsidRPr="000E472C">
              <w:rPr>
                <w:rFonts w:ascii="Times New Roman" w:eastAsia="Times New Roman" w:hAnsi="Times New Roman" w:cs="Times New Roman"/>
                <w:bCs/>
                <w:sz w:val="28"/>
                <w:szCs w:val="28"/>
                <w:lang w:val="uk-UA"/>
              </w:rPr>
              <w:t xml:space="preserve"> належне </w:t>
            </w:r>
            <w:r w:rsidRPr="000E472C">
              <w:rPr>
                <w:rFonts w:ascii="Times New Roman" w:eastAsia="Times New Roman" w:hAnsi="Times New Roman" w:cs="Times New Roman"/>
                <w:bCs/>
                <w:sz w:val="28"/>
                <w:szCs w:val="28"/>
                <w:lang w:val="uk-UA"/>
              </w:rPr>
              <w:lastRenderedPageBreak/>
              <w:t xml:space="preserve">повідомлення про час і місце розгляду справи і якщо від </w:t>
            </w:r>
            <w:r>
              <w:rPr>
                <w:rFonts w:ascii="Times New Roman" w:eastAsia="Times New Roman" w:hAnsi="Times New Roman" w:cs="Times New Roman"/>
                <w:bCs/>
                <w:sz w:val="28"/>
                <w:szCs w:val="28"/>
                <w:lang w:val="uk-UA"/>
              </w:rPr>
              <w:t>нього</w:t>
            </w:r>
            <w:r w:rsidRPr="000E472C">
              <w:rPr>
                <w:rFonts w:ascii="Times New Roman" w:eastAsia="Times New Roman" w:hAnsi="Times New Roman" w:cs="Times New Roman"/>
                <w:bCs/>
                <w:sz w:val="28"/>
                <w:szCs w:val="28"/>
                <w:lang w:val="uk-UA"/>
              </w:rPr>
              <w:t xml:space="preserve"> не надійшло клопотання про відкладення розгляду справи.</w:t>
            </w:r>
          </w:p>
        </w:tc>
        <w:tc>
          <w:tcPr>
            <w:tcW w:w="4148" w:type="dxa"/>
          </w:tcPr>
          <w:p w14:paraId="72405C51" w14:textId="77777777" w:rsidR="000625D0" w:rsidRPr="002B009C" w:rsidRDefault="000625D0" w:rsidP="002F45C1">
            <w:pPr>
              <w:jc w:val="both"/>
              <w:rPr>
                <w:rFonts w:ascii="Times New Roman" w:eastAsia="Times New Roman" w:hAnsi="Times New Roman" w:cs="Times New Roman"/>
                <w:b/>
                <w:bCs/>
                <w:sz w:val="28"/>
                <w:szCs w:val="28"/>
                <w:lang w:val="uk-UA"/>
              </w:rPr>
            </w:pPr>
            <w:r w:rsidRPr="002B009C">
              <w:rPr>
                <w:rFonts w:ascii="Times New Roman" w:eastAsia="Times New Roman" w:hAnsi="Times New Roman" w:cs="Times New Roman"/>
                <w:bCs/>
                <w:sz w:val="28"/>
                <w:szCs w:val="28"/>
                <w:lang w:val="uk-UA"/>
              </w:rPr>
              <w:lastRenderedPageBreak/>
              <w:t xml:space="preserve">У відповідності до ст. 92 Цивільного кодексу України </w:t>
            </w:r>
            <w:r w:rsidRPr="002B009C">
              <w:rPr>
                <w:rFonts w:ascii="Times New Roman" w:eastAsia="Times New Roman" w:hAnsi="Times New Roman" w:cs="Times New Roman"/>
                <w:b/>
                <w:bCs/>
                <w:sz w:val="28"/>
                <w:szCs w:val="28"/>
                <w:lang w:val="uk-UA"/>
              </w:rPr>
              <w:t>юридична особа набуває цивільних прав та обов'язків і здійснює їх через свої органи чи осіб, які діють відповідно до установчих документів та закону.</w:t>
            </w:r>
          </w:p>
          <w:p w14:paraId="2A22787B" w14:textId="77777777" w:rsidR="000625D0" w:rsidRPr="000E472C" w:rsidRDefault="000625D0" w:rsidP="002F45C1">
            <w:pPr>
              <w:jc w:val="both"/>
              <w:rPr>
                <w:rFonts w:ascii="Times New Roman" w:eastAsia="Times New Roman" w:hAnsi="Times New Roman" w:cs="Times New Roman"/>
                <w:bCs/>
                <w:sz w:val="28"/>
                <w:szCs w:val="28"/>
                <w:lang w:val="uk-UA"/>
              </w:rPr>
            </w:pPr>
            <w:r w:rsidRPr="002B009C">
              <w:rPr>
                <w:rFonts w:ascii="Times New Roman" w:eastAsia="Times New Roman" w:hAnsi="Times New Roman" w:cs="Times New Roman"/>
                <w:bCs/>
                <w:sz w:val="28"/>
                <w:szCs w:val="28"/>
                <w:lang w:val="uk-UA"/>
              </w:rPr>
              <w:t xml:space="preserve">Оскільки представництво інтересів юридичної особи, у т.ч. надання пояснень </w:t>
            </w:r>
            <w:r w:rsidRPr="002B009C">
              <w:rPr>
                <w:rFonts w:ascii="Times New Roman" w:eastAsia="Times New Roman" w:hAnsi="Times New Roman" w:cs="Times New Roman"/>
                <w:bCs/>
                <w:sz w:val="28"/>
                <w:szCs w:val="28"/>
                <w:lang w:val="uk-UA"/>
              </w:rPr>
              <w:lastRenderedPageBreak/>
              <w:t>здійснюється керівником чи  уповноваженою особою, пропонується приведення норми у відповідність до чинного законодавства</w:t>
            </w:r>
          </w:p>
        </w:tc>
      </w:tr>
      <w:tr w:rsidR="000625D0" w:rsidRPr="00FB72CF" w14:paraId="424AB0AE" w14:textId="77777777" w:rsidTr="000625D0">
        <w:tc>
          <w:tcPr>
            <w:tcW w:w="5070" w:type="dxa"/>
          </w:tcPr>
          <w:p w14:paraId="485D696A"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42A1E192" w14:textId="77777777" w:rsidR="000625D0"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1….</w:t>
            </w:r>
            <w:r w:rsidRPr="002F45C1">
              <w:rPr>
                <w:rFonts w:ascii="Times New Roman" w:eastAsia="Times New Roman" w:hAnsi="Times New Roman" w:cs="Times New Roman"/>
                <w:bCs/>
                <w:sz w:val="28"/>
                <w:szCs w:val="28"/>
                <w:lang w:val="uk-UA"/>
              </w:rPr>
              <w:tab/>
            </w:r>
          </w:p>
          <w:p w14:paraId="5757849D" w14:textId="77777777" w:rsidR="000625D0" w:rsidRPr="000E472C"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 xml:space="preserve">12. </w:t>
            </w:r>
            <w:r w:rsidRPr="002F45C1">
              <w:rPr>
                <w:rFonts w:ascii="Times New Roman" w:eastAsia="Times New Roman" w:hAnsi="Times New Roman" w:cs="Times New Roman"/>
                <w:b/>
                <w:bCs/>
                <w:sz w:val="28"/>
                <w:szCs w:val="28"/>
                <w:lang w:val="uk-UA"/>
              </w:rPr>
              <w:t>Особа</w:t>
            </w:r>
            <w:r w:rsidRPr="002F45C1">
              <w:rPr>
                <w:rFonts w:ascii="Times New Roman" w:eastAsia="Times New Roman" w:hAnsi="Times New Roman" w:cs="Times New Roman"/>
                <w:bCs/>
                <w:sz w:val="28"/>
                <w:szCs w:val="28"/>
                <w:lang w:val="uk-UA"/>
              </w:rPr>
              <w:t>, щодо якої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суді.</w:t>
            </w:r>
          </w:p>
        </w:tc>
        <w:tc>
          <w:tcPr>
            <w:tcW w:w="4740" w:type="dxa"/>
          </w:tcPr>
          <w:p w14:paraId="53876E6D"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0DA41AF3"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1….</w:t>
            </w:r>
            <w:r w:rsidRPr="002F45C1">
              <w:rPr>
                <w:rFonts w:ascii="Times New Roman" w:eastAsia="Times New Roman" w:hAnsi="Times New Roman" w:cs="Times New Roman"/>
                <w:bCs/>
                <w:sz w:val="28"/>
                <w:szCs w:val="28"/>
                <w:lang w:val="uk-UA"/>
              </w:rPr>
              <w:tab/>
            </w:r>
          </w:p>
          <w:p w14:paraId="6BAA9D76" w14:textId="77777777" w:rsidR="000625D0" w:rsidRPr="000E472C"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 xml:space="preserve">12. </w:t>
            </w:r>
            <w:r w:rsidRPr="002F45C1">
              <w:rPr>
                <w:rFonts w:ascii="Times New Roman" w:eastAsia="Times New Roman" w:hAnsi="Times New Roman" w:cs="Times New Roman"/>
                <w:b/>
                <w:bCs/>
                <w:sz w:val="28"/>
                <w:szCs w:val="28"/>
                <w:lang w:val="uk-UA"/>
              </w:rPr>
              <w:t>Керівник субєкта господарювання, щодо якого складено протокол, чи уповноважена ним особа,</w:t>
            </w:r>
            <w:r w:rsidRPr="002F45C1">
              <w:rPr>
                <w:rFonts w:ascii="Times New Roman" w:eastAsia="Times New Roman" w:hAnsi="Times New Roman" w:cs="Times New Roman"/>
                <w:bCs/>
                <w:sz w:val="28"/>
                <w:szCs w:val="28"/>
                <w:lang w:val="uk-UA"/>
              </w:rPr>
              <w:t xml:space="preserve">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суді.</w:t>
            </w:r>
          </w:p>
        </w:tc>
        <w:tc>
          <w:tcPr>
            <w:tcW w:w="4148" w:type="dxa"/>
          </w:tcPr>
          <w:p w14:paraId="0B67B91F" w14:textId="77777777" w:rsidR="000625D0" w:rsidRPr="002B009C" w:rsidRDefault="000625D0" w:rsidP="002F45C1">
            <w:pPr>
              <w:jc w:val="both"/>
              <w:rPr>
                <w:rFonts w:ascii="Times New Roman" w:eastAsia="Times New Roman" w:hAnsi="Times New Roman" w:cs="Times New Roman"/>
                <w:b/>
                <w:bCs/>
                <w:sz w:val="28"/>
                <w:szCs w:val="28"/>
                <w:lang w:val="uk-UA"/>
              </w:rPr>
            </w:pPr>
            <w:r w:rsidRPr="002B009C">
              <w:rPr>
                <w:rFonts w:ascii="Times New Roman" w:eastAsia="Times New Roman" w:hAnsi="Times New Roman" w:cs="Times New Roman"/>
                <w:bCs/>
                <w:sz w:val="28"/>
                <w:szCs w:val="28"/>
                <w:lang w:val="uk-UA"/>
              </w:rPr>
              <w:t xml:space="preserve">У відповідності до ст. 92 Цивільного кодексу України </w:t>
            </w:r>
            <w:r w:rsidRPr="002B009C">
              <w:rPr>
                <w:rFonts w:ascii="Times New Roman" w:eastAsia="Times New Roman" w:hAnsi="Times New Roman" w:cs="Times New Roman"/>
                <w:b/>
                <w:bCs/>
                <w:sz w:val="28"/>
                <w:szCs w:val="28"/>
                <w:lang w:val="uk-UA"/>
              </w:rPr>
              <w:t>юридична особа набуває цивільних прав та обов'язків і здійснює їх через свої органи чи осіб, які діють відповідно до установчих документів та закону.</w:t>
            </w:r>
          </w:p>
          <w:p w14:paraId="25359A7A" w14:textId="77777777" w:rsidR="000625D0" w:rsidRPr="002B009C" w:rsidRDefault="000625D0" w:rsidP="002F45C1">
            <w:pPr>
              <w:jc w:val="both"/>
              <w:rPr>
                <w:rFonts w:ascii="Times New Roman" w:eastAsia="Times New Roman" w:hAnsi="Times New Roman" w:cs="Times New Roman"/>
                <w:bCs/>
                <w:sz w:val="28"/>
                <w:szCs w:val="28"/>
                <w:lang w:val="uk-UA"/>
              </w:rPr>
            </w:pPr>
            <w:r w:rsidRPr="002B009C">
              <w:rPr>
                <w:rFonts w:ascii="Times New Roman" w:eastAsia="Times New Roman" w:hAnsi="Times New Roman" w:cs="Times New Roman"/>
                <w:bCs/>
                <w:sz w:val="28"/>
                <w:szCs w:val="28"/>
                <w:lang w:val="uk-UA"/>
              </w:rPr>
              <w:t>Оскільки представництво інтересів юридичної особи, у т.ч. надання пояснень здійснюється керівником чи  уповноваженою особою, пропонується приведення норми у відповідність до чинного законодавства</w:t>
            </w:r>
          </w:p>
        </w:tc>
      </w:tr>
      <w:tr w:rsidR="000625D0" w:rsidRPr="00FB72CF" w14:paraId="62E5A44F" w14:textId="77777777" w:rsidTr="000625D0">
        <w:tc>
          <w:tcPr>
            <w:tcW w:w="5070" w:type="dxa"/>
          </w:tcPr>
          <w:p w14:paraId="4668EAC3"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420315BA" w14:textId="77777777" w:rsidR="000625D0"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1….</w:t>
            </w:r>
          </w:p>
          <w:p w14:paraId="0B656713"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 xml:space="preserve">15. Постанова про накладення </w:t>
            </w:r>
            <w:r w:rsidRPr="002F45C1">
              <w:rPr>
                <w:rFonts w:ascii="Times New Roman" w:eastAsia="Times New Roman" w:hAnsi="Times New Roman" w:cs="Times New Roman"/>
                <w:bCs/>
                <w:sz w:val="28"/>
                <w:szCs w:val="28"/>
                <w:lang w:val="uk-UA"/>
              </w:rPr>
              <w:lastRenderedPageBreak/>
              <w:t xml:space="preserve">адміністративно-господарських санкцій має містити: </w:t>
            </w:r>
          </w:p>
          <w:p w14:paraId="4C3009F6"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 xml:space="preserve">1) </w:t>
            </w:r>
            <w:r>
              <w:rPr>
                <w:rFonts w:ascii="Times New Roman" w:eastAsia="Times New Roman" w:hAnsi="Times New Roman" w:cs="Times New Roman"/>
                <w:bCs/>
                <w:sz w:val="28"/>
                <w:szCs w:val="28"/>
                <w:lang w:val="uk-UA"/>
              </w:rPr>
              <w:t>…</w:t>
            </w:r>
            <w:r w:rsidRPr="002F45C1">
              <w:rPr>
                <w:rFonts w:ascii="Times New Roman" w:eastAsia="Times New Roman" w:hAnsi="Times New Roman" w:cs="Times New Roman"/>
                <w:bCs/>
                <w:sz w:val="28"/>
                <w:szCs w:val="28"/>
                <w:lang w:val="uk-UA"/>
              </w:rPr>
              <w:t>;</w:t>
            </w:r>
          </w:p>
          <w:p w14:paraId="69FAF5D6"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 xml:space="preserve">3) відомості про </w:t>
            </w:r>
            <w:r w:rsidRPr="002F45C1">
              <w:rPr>
                <w:rFonts w:ascii="Times New Roman" w:eastAsia="Times New Roman" w:hAnsi="Times New Roman" w:cs="Times New Roman"/>
                <w:b/>
                <w:bCs/>
                <w:sz w:val="28"/>
                <w:szCs w:val="28"/>
                <w:lang w:val="uk-UA"/>
              </w:rPr>
              <w:t>особу</w:t>
            </w:r>
            <w:r w:rsidRPr="002F45C1">
              <w:rPr>
                <w:rFonts w:ascii="Times New Roman" w:eastAsia="Times New Roman" w:hAnsi="Times New Roman" w:cs="Times New Roman"/>
                <w:bCs/>
                <w:sz w:val="28"/>
                <w:szCs w:val="28"/>
                <w:lang w:val="uk-UA"/>
              </w:rPr>
              <w:t>, щодо якої винесено постанову;</w:t>
            </w:r>
          </w:p>
        </w:tc>
        <w:tc>
          <w:tcPr>
            <w:tcW w:w="4740" w:type="dxa"/>
          </w:tcPr>
          <w:p w14:paraId="5BB5F9EB"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lastRenderedPageBreak/>
              <w:t>Стаття 24. Провадження у справах про порушення суб’єктами господарювання вимог природоохоронного законодавства</w:t>
            </w:r>
          </w:p>
          <w:p w14:paraId="6F418AC7"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1….</w:t>
            </w:r>
          </w:p>
          <w:p w14:paraId="4075EF67"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 xml:space="preserve">15. Постанова про накладення </w:t>
            </w:r>
            <w:r w:rsidRPr="002F45C1">
              <w:rPr>
                <w:rFonts w:ascii="Times New Roman" w:eastAsia="Times New Roman" w:hAnsi="Times New Roman" w:cs="Times New Roman"/>
                <w:bCs/>
                <w:sz w:val="28"/>
                <w:szCs w:val="28"/>
                <w:lang w:val="uk-UA"/>
              </w:rPr>
              <w:lastRenderedPageBreak/>
              <w:t xml:space="preserve">адміністративно-господарських санкцій має містити: </w:t>
            </w:r>
          </w:p>
          <w:p w14:paraId="076E06AE"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1) …;</w:t>
            </w:r>
          </w:p>
          <w:p w14:paraId="230306E5" w14:textId="77777777" w:rsidR="000625D0" w:rsidRPr="002F45C1"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t xml:space="preserve">3) відомості про </w:t>
            </w:r>
            <w:r w:rsidRPr="002F45C1">
              <w:rPr>
                <w:rFonts w:ascii="Times New Roman" w:eastAsia="Times New Roman" w:hAnsi="Times New Roman" w:cs="Times New Roman"/>
                <w:b/>
                <w:bCs/>
                <w:sz w:val="28"/>
                <w:szCs w:val="28"/>
                <w:lang w:val="uk-UA"/>
              </w:rPr>
              <w:t>субєкта господарювання,</w:t>
            </w:r>
            <w:r w:rsidRPr="002F45C1">
              <w:rPr>
                <w:rFonts w:ascii="Times New Roman" w:eastAsia="Times New Roman" w:hAnsi="Times New Roman" w:cs="Times New Roman"/>
                <w:bCs/>
                <w:sz w:val="28"/>
                <w:szCs w:val="28"/>
                <w:lang w:val="uk-UA"/>
              </w:rPr>
              <w:t xml:space="preserve"> щодо яко</w:t>
            </w:r>
            <w:r>
              <w:rPr>
                <w:rFonts w:ascii="Times New Roman" w:eastAsia="Times New Roman" w:hAnsi="Times New Roman" w:cs="Times New Roman"/>
                <w:bCs/>
                <w:sz w:val="28"/>
                <w:szCs w:val="28"/>
                <w:lang w:val="uk-UA"/>
              </w:rPr>
              <w:t>го</w:t>
            </w:r>
            <w:r w:rsidRPr="002F45C1">
              <w:rPr>
                <w:rFonts w:ascii="Times New Roman" w:eastAsia="Times New Roman" w:hAnsi="Times New Roman" w:cs="Times New Roman"/>
                <w:bCs/>
                <w:sz w:val="28"/>
                <w:szCs w:val="28"/>
                <w:lang w:val="uk-UA"/>
              </w:rPr>
              <w:t xml:space="preserve"> винесено постанову;</w:t>
            </w:r>
          </w:p>
        </w:tc>
        <w:tc>
          <w:tcPr>
            <w:tcW w:w="4148" w:type="dxa"/>
          </w:tcPr>
          <w:p w14:paraId="462C562F" w14:textId="77777777" w:rsidR="000625D0" w:rsidRPr="002B009C" w:rsidRDefault="000625D0" w:rsidP="002F45C1">
            <w:pPr>
              <w:jc w:val="both"/>
              <w:rPr>
                <w:rFonts w:ascii="Times New Roman" w:eastAsia="Times New Roman" w:hAnsi="Times New Roman" w:cs="Times New Roman"/>
                <w:bCs/>
                <w:sz w:val="28"/>
                <w:szCs w:val="28"/>
                <w:lang w:val="uk-UA"/>
              </w:rPr>
            </w:pPr>
            <w:r w:rsidRPr="002F45C1">
              <w:rPr>
                <w:rFonts w:ascii="Times New Roman" w:eastAsia="Times New Roman" w:hAnsi="Times New Roman" w:cs="Times New Roman"/>
                <w:bCs/>
                <w:sz w:val="28"/>
                <w:szCs w:val="28"/>
                <w:lang w:val="uk-UA"/>
              </w:rPr>
              <w:lastRenderedPageBreak/>
              <w:t>З метою однозначного застосування норми, пропонується застосувати термін «суб’єкт господарювання»</w:t>
            </w:r>
          </w:p>
        </w:tc>
      </w:tr>
      <w:tr w:rsidR="000625D0" w:rsidRPr="00FB72CF" w14:paraId="1BF76FA9" w14:textId="77777777" w:rsidTr="000625D0">
        <w:tc>
          <w:tcPr>
            <w:tcW w:w="5070" w:type="dxa"/>
          </w:tcPr>
          <w:p w14:paraId="1EDD510E" w14:textId="77777777" w:rsidR="000625D0" w:rsidRPr="00A30495" w:rsidRDefault="000625D0" w:rsidP="002F45C1">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2B7B3E35" w14:textId="77777777" w:rsidR="000625D0" w:rsidRPr="00A30495" w:rsidRDefault="000625D0" w:rsidP="002F45C1">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320E52F8" w14:textId="77777777" w:rsidR="000625D0" w:rsidRPr="00A30495" w:rsidRDefault="000625D0" w:rsidP="002F45C1">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16. Постанова про накладення адміністративно-господарських санкцій набирає чинності з моменту її вручення </w:t>
            </w:r>
            <w:r w:rsidRPr="00A30495">
              <w:rPr>
                <w:rFonts w:ascii="Times New Roman" w:eastAsia="Times New Roman" w:hAnsi="Times New Roman" w:cs="Times New Roman"/>
                <w:b/>
                <w:bCs/>
                <w:sz w:val="28"/>
                <w:szCs w:val="28"/>
                <w:lang w:val="uk-UA"/>
              </w:rPr>
              <w:t>особі</w:t>
            </w:r>
            <w:r w:rsidRPr="00A30495">
              <w:rPr>
                <w:rFonts w:ascii="Times New Roman" w:eastAsia="Times New Roman" w:hAnsi="Times New Roman" w:cs="Times New Roman"/>
                <w:bCs/>
                <w:sz w:val="28"/>
                <w:szCs w:val="28"/>
                <w:lang w:val="uk-UA"/>
              </w:rPr>
              <w:t xml:space="preserve">, щодо якої її винесено, під розписку або надсилання рекомендованим поштовим відправленням з повідомленням про вручення та оприлюднення на офіційному </w:t>
            </w:r>
            <w:proofErr w:type="spellStart"/>
            <w:r w:rsidRPr="00A30495">
              <w:rPr>
                <w:rFonts w:ascii="Times New Roman" w:eastAsia="Times New Roman" w:hAnsi="Times New Roman" w:cs="Times New Roman"/>
                <w:bCs/>
                <w:sz w:val="28"/>
                <w:szCs w:val="28"/>
                <w:lang w:val="uk-UA"/>
              </w:rPr>
              <w:t>вебсайті</w:t>
            </w:r>
            <w:proofErr w:type="spellEnd"/>
            <w:r w:rsidRPr="00A30495">
              <w:rPr>
                <w:rFonts w:ascii="Times New Roman" w:eastAsia="Times New Roman" w:hAnsi="Times New Roman" w:cs="Times New Roman"/>
                <w:bCs/>
                <w:sz w:val="28"/>
                <w:szCs w:val="28"/>
                <w:lang w:val="uk-UA"/>
              </w:rPr>
              <w:t xml:space="preserve"> інформаційно-телекомунікаційної системи заходів державного екологічного контролю.</w:t>
            </w:r>
          </w:p>
        </w:tc>
        <w:tc>
          <w:tcPr>
            <w:tcW w:w="4740" w:type="dxa"/>
          </w:tcPr>
          <w:p w14:paraId="6A91B428" w14:textId="77777777" w:rsidR="000625D0" w:rsidRPr="00A30495" w:rsidRDefault="000625D0" w:rsidP="002F45C1">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Стаття 24. Провадження у справах про порушення суб’єктами господарювання вимог природоохоронного законодавства</w:t>
            </w:r>
          </w:p>
          <w:p w14:paraId="72B947FB" w14:textId="77777777" w:rsidR="000625D0" w:rsidRPr="00A30495" w:rsidRDefault="000625D0" w:rsidP="002F45C1">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1….</w:t>
            </w:r>
          </w:p>
          <w:p w14:paraId="490B6623" w14:textId="77777777" w:rsidR="000625D0" w:rsidRPr="00A30495" w:rsidRDefault="000625D0" w:rsidP="002F45C1">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 xml:space="preserve">16. Постанова про накладення адміністративно-господарських санкцій набирає чинності з моменту її вручення </w:t>
            </w:r>
            <w:r w:rsidRPr="00A30495">
              <w:rPr>
                <w:rFonts w:ascii="Times New Roman" w:eastAsia="Times New Roman" w:hAnsi="Times New Roman" w:cs="Times New Roman"/>
                <w:b/>
                <w:bCs/>
                <w:sz w:val="28"/>
                <w:szCs w:val="28"/>
                <w:lang w:val="uk-UA"/>
              </w:rPr>
              <w:t>керівнику субєкта господарювання, щодо якого складено протокол, чи уповноваженій ним особі,</w:t>
            </w:r>
            <w:r w:rsidRPr="00A30495">
              <w:rPr>
                <w:rFonts w:ascii="Times New Roman" w:eastAsia="Times New Roman" w:hAnsi="Times New Roman" w:cs="Times New Roman"/>
                <w:bCs/>
                <w:sz w:val="28"/>
                <w:szCs w:val="28"/>
                <w:lang w:val="uk-UA"/>
              </w:rPr>
              <w:t xml:space="preserve"> під розписку або надсилання рекомендованим поштовим відправленням з повідомленням про вручення та оприлюднення на офіційному </w:t>
            </w:r>
            <w:proofErr w:type="spellStart"/>
            <w:r w:rsidRPr="00A30495">
              <w:rPr>
                <w:rFonts w:ascii="Times New Roman" w:eastAsia="Times New Roman" w:hAnsi="Times New Roman" w:cs="Times New Roman"/>
                <w:bCs/>
                <w:sz w:val="28"/>
                <w:szCs w:val="28"/>
                <w:lang w:val="uk-UA"/>
              </w:rPr>
              <w:t>вебсайті</w:t>
            </w:r>
            <w:proofErr w:type="spellEnd"/>
            <w:r w:rsidRPr="00A30495">
              <w:rPr>
                <w:rFonts w:ascii="Times New Roman" w:eastAsia="Times New Roman" w:hAnsi="Times New Roman" w:cs="Times New Roman"/>
                <w:bCs/>
                <w:sz w:val="28"/>
                <w:szCs w:val="28"/>
                <w:lang w:val="uk-UA"/>
              </w:rPr>
              <w:t xml:space="preserve"> інформаційно-телекомунікаційної системи заходів державного екологічного контролю.</w:t>
            </w:r>
          </w:p>
        </w:tc>
        <w:tc>
          <w:tcPr>
            <w:tcW w:w="4148" w:type="dxa"/>
          </w:tcPr>
          <w:p w14:paraId="555A3397" w14:textId="77777777" w:rsidR="000625D0" w:rsidRPr="00A30495" w:rsidRDefault="000625D0" w:rsidP="002F45C1">
            <w:pPr>
              <w:jc w:val="both"/>
              <w:rPr>
                <w:rFonts w:ascii="Times New Roman" w:eastAsia="Times New Roman" w:hAnsi="Times New Roman" w:cs="Times New Roman"/>
                <w:b/>
                <w:bCs/>
                <w:sz w:val="28"/>
                <w:szCs w:val="28"/>
                <w:lang w:val="uk-UA"/>
              </w:rPr>
            </w:pPr>
            <w:r w:rsidRPr="00A30495">
              <w:rPr>
                <w:rFonts w:ascii="Times New Roman" w:eastAsia="Times New Roman" w:hAnsi="Times New Roman" w:cs="Times New Roman"/>
                <w:bCs/>
                <w:sz w:val="28"/>
                <w:szCs w:val="28"/>
                <w:lang w:val="uk-UA"/>
              </w:rPr>
              <w:t xml:space="preserve">У відповідності до ст. 92 Цивільного кодексу України </w:t>
            </w:r>
            <w:r w:rsidRPr="00A30495">
              <w:rPr>
                <w:rFonts w:ascii="Times New Roman" w:eastAsia="Times New Roman" w:hAnsi="Times New Roman" w:cs="Times New Roman"/>
                <w:b/>
                <w:bCs/>
                <w:sz w:val="28"/>
                <w:szCs w:val="28"/>
                <w:lang w:val="uk-UA"/>
              </w:rPr>
              <w:t>юридична особа набуває цивільних прав та обов'язків і здійснює їх через свої органи чи осіб, які діють відповідно до установчих документів та закону.</w:t>
            </w:r>
          </w:p>
          <w:p w14:paraId="007A10C2" w14:textId="77777777" w:rsidR="000625D0" w:rsidRPr="00A30495" w:rsidRDefault="000625D0" w:rsidP="002F45C1">
            <w:pPr>
              <w:jc w:val="both"/>
              <w:rPr>
                <w:rFonts w:ascii="Times New Roman" w:eastAsia="Times New Roman" w:hAnsi="Times New Roman" w:cs="Times New Roman"/>
                <w:bCs/>
                <w:sz w:val="28"/>
                <w:szCs w:val="28"/>
                <w:lang w:val="uk-UA"/>
              </w:rPr>
            </w:pPr>
            <w:r w:rsidRPr="00A30495">
              <w:rPr>
                <w:rFonts w:ascii="Times New Roman" w:eastAsia="Times New Roman" w:hAnsi="Times New Roman" w:cs="Times New Roman"/>
                <w:bCs/>
                <w:sz w:val="28"/>
                <w:szCs w:val="28"/>
                <w:lang w:val="uk-UA"/>
              </w:rPr>
              <w:t>Оскільки представництво інтересів юридичної особи, у т.ч. надання пояснень здійснюється керівником чи  уповноваженою особою, пропонується приведення норми у відповідність до чинного законодавства</w:t>
            </w:r>
          </w:p>
        </w:tc>
      </w:tr>
      <w:tr w:rsidR="000625D0" w:rsidRPr="00FB72CF" w14:paraId="7BC51C3A" w14:textId="77777777" w:rsidTr="000625D0">
        <w:tc>
          <w:tcPr>
            <w:tcW w:w="5070" w:type="dxa"/>
          </w:tcPr>
          <w:p w14:paraId="7E83584B" w14:textId="77777777" w:rsidR="000625D0" w:rsidRPr="002F45C1" w:rsidRDefault="000625D0" w:rsidP="002F45C1">
            <w:pPr>
              <w:jc w:val="both"/>
              <w:rPr>
                <w:rFonts w:ascii="Times New Roman" w:eastAsia="Times New Roman" w:hAnsi="Times New Roman" w:cs="Times New Roman"/>
                <w:b/>
                <w:bCs/>
                <w:sz w:val="28"/>
                <w:szCs w:val="28"/>
                <w:lang w:val="uk-UA"/>
              </w:rPr>
            </w:pPr>
            <w:r w:rsidRPr="002F45C1">
              <w:rPr>
                <w:rFonts w:ascii="Times New Roman" w:eastAsia="Times New Roman" w:hAnsi="Times New Roman" w:cs="Times New Roman"/>
                <w:b/>
                <w:bCs/>
                <w:sz w:val="28"/>
                <w:szCs w:val="28"/>
                <w:lang w:val="uk-UA"/>
              </w:rPr>
              <w:t>відсутня</w:t>
            </w:r>
          </w:p>
        </w:tc>
        <w:tc>
          <w:tcPr>
            <w:tcW w:w="4740" w:type="dxa"/>
          </w:tcPr>
          <w:p w14:paraId="0FDF3467" w14:textId="77777777" w:rsidR="000625D0" w:rsidRPr="00E14E39" w:rsidRDefault="000625D0" w:rsidP="00F51FA6">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 xml:space="preserve">Стаття 24-1 Відповідальність посадових осіб органу державного </w:t>
            </w:r>
            <w:r w:rsidRPr="00E14E39">
              <w:rPr>
                <w:rFonts w:ascii="Times New Roman" w:eastAsia="Times New Roman" w:hAnsi="Times New Roman" w:cs="Times New Roman"/>
                <w:b/>
                <w:bCs/>
                <w:sz w:val="28"/>
                <w:szCs w:val="28"/>
                <w:lang w:val="uk-UA"/>
              </w:rPr>
              <w:lastRenderedPageBreak/>
              <w:t>екологічного контролю.</w:t>
            </w:r>
          </w:p>
          <w:p w14:paraId="00EA1057" w14:textId="77777777" w:rsidR="000625D0" w:rsidRPr="00E14E39" w:rsidRDefault="000625D0" w:rsidP="00F51FA6">
            <w:pPr>
              <w:jc w:val="both"/>
              <w:rPr>
                <w:rFonts w:ascii="Times New Roman" w:eastAsia="Times New Roman" w:hAnsi="Times New Roman" w:cs="Times New Roman"/>
                <w:b/>
                <w:bCs/>
                <w:sz w:val="28"/>
                <w:szCs w:val="28"/>
                <w:lang w:val="uk-UA"/>
              </w:rPr>
            </w:pPr>
          </w:p>
          <w:p w14:paraId="2E818092" w14:textId="77777777" w:rsidR="000625D0" w:rsidRPr="00E14E39" w:rsidRDefault="000625D0" w:rsidP="00F51FA6">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 xml:space="preserve">Посадові особи органу державного екологічного контролю, несуть відповідальність у вигляді штрафу в разі: </w:t>
            </w:r>
          </w:p>
          <w:p w14:paraId="392E25E6" w14:textId="77777777" w:rsidR="000625D0" w:rsidRPr="00E14E39" w:rsidRDefault="000625D0" w:rsidP="00F51FA6">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проведення заходів державного екологічного контролю з порушенням вимог законодавства щодо їх проведення, – у десяти кратному розмірі мінімальної заробітної плати, встановленої законом на момент проведення заходу державного екологічного контролю;</w:t>
            </w:r>
          </w:p>
          <w:p w14:paraId="3A70CB20" w14:textId="77777777" w:rsidR="000625D0" w:rsidRPr="00E14E39" w:rsidRDefault="000625D0" w:rsidP="00F51FA6">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скасування припису органу державного екологічного контролю у судовому порядку - у десяти кратному розмірі мінімальної заробітної плати, встановленої законом на момент складання припису;</w:t>
            </w:r>
          </w:p>
          <w:p w14:paraId="142D4F43" w14:textId="77777777" w:rsidR="000625D0" w:rsidRPr="00E14E39" w:rsidRDefault="000625D0" w:rsidP="00F51FA6">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скасування постанови про накладення адміністративно-господарських санкцій у судовому порядку -</w:t>
            </w:r>
            <w:r w:rsidRPr="00E14E39">
              <w:rPr>
                <w:b/>
              </w:rPr>
              <w:t xml:space="preserve"> </w:t>
            </w:r>
            <w:r w:rsidRPr="00E14E39">
              <w:rPr>
                <w:rFonts w:ascii="Times New Roman" w:eastAsia="Times New Roman" w:hAnsi="Times New Roman" w:cs="Times New Roman"/>
                <w:b/>
                <w:bCs/>
                <w:sz w:val="28"/>
                <w:szCs w:val="28"/>
                <w:lang w:val="uk-UA"/>
              </w:rPr>
              <w:t xml:space="preserve">у десяти кратному розмірі мінімальної заробітної </w:t>
            </w:r>
            <w:r w:rsidRPr="00E14E39">
              <w:rPr>
                <w:rFonts w:ascii="Times New Roman" w:eastAsia="Times New Roman" w:hAnsi="Times New Roman" w:cs="Times New Roman"/>
                <w:b/>
                <w:bCs/>
                <w:sz w:val="28"/>
                <w:szCs w:val="28"/>
                <w:lang w:val="uk-UA"/>
              </w:rPr>
              <w:lastRenderedPageBreak/>
              <w:t>плати, встановленої законом на момент складання постанови.</w:t>
            </w:r>
          </w:p>
          <w:p w14:paraId="29467F81" w14:textId="77777777" w:rsidR="000625D0" w:rsidRPr="00E14E39" w:rsidRDefault="000625D0" w:rsidP="001417DA">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Розгляд справ щодо відповідальності посадових осіб органу державного екологічного контролю здійснюється</w:t>
            </w:r>
          </w:p>
          <w:p w14:paraId="10963A41" w14:textId="77777777" w:rsidR="000625D0" w:rsidRPr="00E14E39" w:rsidRDefault="000625D0" w:rsidP="001417DA">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 xml:space="preserve">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порядку, передбаченому законом.</w:t>
            </w:r>
          </w:p>
          <w:p w14:paraId="6E45808A" w14:textId="77777777" w:rsidR="000625D0" w:rsidRPr="00E14E39" w:rsidRDefault="000625D0" w:rsidP="00BD2491">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У випадку, коли Кодексом України про адміністративні правопорушення передбачений інший розмір штрафної санкції, застосовується розмір, встановлений першою частиною цієї статті.</w:t>
            </w:r>
          </w:p>
        </w:tc>
        <w:tc>
          <w:tcPr>
            <w:tcW w:w="4148" w:type="dxa"/>
          </w:tcPr>
          <w:p w14:paraId="7B611F6C" w14:textId="77777777" w:rsidR="000625D0" w:rsidRPr="00E14E39" w:rsidRDefault="000625D0" w:rsidP="00BD2491">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lastRenderedPageBreak/>
              <w:t xml:space="preserve">Пропонується мінімізувати   ризики перевищення службових </w:t>
            </w:r>
            <w:r w:rsidRPr="00E14E39">
              <w:rPr>
                <w:rFonts w:ascii="Times New Roman" w:eastAsia="Times New Roman" w:hAnsi="Times New Roman" w:cs="Times New Roman"/>
                <w:bCs/>
                <w:sz w:val="28"/>
                <w:szCs w:val="28"/>
                <w:lang w:val="uk-UA"/>
              </w:rPr>
              <w:lastRenderedPageBreak/>
              <w:t>повноважень і вчинення правопорушень посадовими особами контролюючого органу, врахувати механізми запобігання неправомірно адміністративного тиску на бізнес.</w:t>
            </w:r>
          </w:p>
        </w:tc>
      </w:tr>
      <w:tr w:rsidR="000625D0" w:rsidRPr="001417DA" w14:paraId="5BFA30F0" w14:textId="77777777" w:rsidTr="000625D0">
        <w:tc>
          <w:tcPr>
            <w:tcW w:w="5070" w:type="dxa"/>
          </w:tcPr>
          <w:p w14:paraId="53D8DACD" w14:textId="77777777" w:rsidR="000625D0" w:rsidRPr="00E14E39" w:rsidRDefault="000625D0" w:rsidP="00C85325">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lastRenderedPageBreak/>
              <w:t>Розділ VI</w:t>
            </w:r>
          </w:p>
          <w:p w14:paraId="414EBC85" w14:textId="77777777" w:rsidR="000625D0" w:rsidRPr="00E14E39" w:rsidRDefault="000625D0" w:rsidP="00C85325">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t>ПРИКІНЦЕВІ ТА ПЕРЕХІДНІ ПОЛОЖЕННЯ</w:t>
            </w:r>
          </w:p>
          <w:p w14:paraId="04A31030" w14:textId="77777777" w:rsidR="000625D0" w:rsidRPr="00E14E39" w:rsidRDefault="000625D0" w:rsidP="00C85325">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t>1. …</w:t>
            </w:r>
          </w:p>
          <w:p w14:paraId="7EB0BB0E" w14:textId="77777777" w:rsidR="000625D0" w:rsidRPr="00E14E39" w:rsidRDefault="000625D0" w:rsidP="0005328C">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Cs/>
                <w:sz w:val="28"/>
                <w:szCs w:val="28"/>
                <w:lang w:val="uk-UA"/>
              </w:rPr>
              <w:lastRenderedPageBreak/>
              <w:t xml:space="preserve">4. </w:t>
            </w:r>
            <w:proofErr w:type="spellStart"/>
            <w:r w:rsidRPr="00E14E39">
              <w:rPr>
                <w:rFonts w:ascii="Times New Roman" w:eastAsia="Times New Roman" w:hAnsi="Times New Roman" w:cs="Times New Roman"/>
                <w:bCs/>
                <w:sz w:val="28"/>
                <w:szCs w:val="28"/>
                <w:lang w:val="uk-UA"/>
              </w:rPr>
              <w:t>Внести</w:t>
            </w:r>
            <w:proofErr w:type="spellEnd"/>
            <w:r w:rsidRPr="00E14E39">
              <w:rPr>
                <w:rFonts w:ascii="Times New Roman" w:eastAsia="Times New Roman" w:hAnsi="Times New Roman" w:cs="Times New Roman"/>
                <w:bCs/>
                <w:sz w:val="28"/>
                <w:szCs w:val="28"/>
                <w:lang w:val="uk-UA"/>
              </w:rPr>
              <w:t xml:space="preserve"> зміни до таких законодавчих актів України:</w:t>
            </w:r>
          </w:p>
          <w:p w14:paraId="5D04FC13" w14:textId="77777777" w:rsidR="000625D0" w:rsidRPr="00E14E39" w:rsidRDefault="000625D0" w:rsidP="0005328C">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38. відсутній</w:t>
            </w:r>
          </w:p>
        </w:tc>
        <w:tc>
          <w:tcPr>
            <w:tcW w:w="4740" w:type="dxa"/>
          </w:tcPr>
          <w:p w14:paraId="234745A3" w14:textId="77777777" w:rsidR="000625D0" w:rsidRPr="00E14E39" w:rsidRDefault="000625D0" w:rsidP="00C85325">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lastRenderedPageBreak/>
              <w:t>Розділ VI</w:t>
            </w:r>
          </w:p>
          <w:p w14:paraId="004744CD" w14:textId="77777777" w:rsidR="000625D0" w:rsidRPr="00E14E39" w:rsidRDefault="000625D0" w:rsidP="00C85325">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t>ПРИКІНЦЕВІ ТА ПЕРЕХІДНІ ПОЛОЖЕННЯ</w:t>
            </w:r>
          </w:p>
          <w:p w14:paraId="492723FF" w14:textId="77777777" w:rsidR="000625D0" w:rsidRPr="00E14E39" w:rsidRDefault="000625D0" w:rsidP="00C85325">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t>1. …</w:t>
            </w:r>
          </w:p>
          <w:p w14:paraId="7D9CB7F7" w14:textId="77777777" w:rsidR="000625D0" w:rsidRPr="00E14E39" w:rsidRDefault="000625D0" w:rsidP="00C85325">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lastRenderedPageBreak/>
              <w:t xml:space="preserve">4. </w:t>
            </w:r>
            <w:proofErr w:type="spellStart"/>
            <w:r w:rsidRPr="00E14E39">
              <w:rPr>
                <w:rFonts w:ascii="Times New Roman" w:eastAsia="Times New Roman" w:hAnsi="Times New Roman" w:cs="Times New Roman"/>
                <w:bCs/>
                <w:sz w:val="28"/>
                <w:szCs w:val="28"/>
                <w:lang w:val="uk-UA"/>
              </w:rPr>
              <w:t>Внести</w:t>
            </w:r>
            <w:proofErr w:type="spellEnd"/>
            <w:r w:rsidRPr="00E14E39">
              <w:rPr>
                <w:rFonts w:ascii="Times New Roman" w:eastAsia="Times New Roman" w:hAnsi="Times New Roman" w:cs="Times New Roman"/>
                <w:bCs/>
                <w:sz w:val="28"/>
                <w:szCs w:val="28"/>
                <w:lang w:val="uk-UA"/>
              </w:rPr>
              <w:t xml:space="preserve"> зміни до таких законодавчих актів України:</w:t>
            </w:r>
          </w:p>
          <w:p w14:paraId="004A6E27" w14:textId="77777777" w:rsidR="000625D0" w:rsidRPr="00E14E39" w:rsidRDefault="000625D0" w:rsidP="00C85325">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38. У Кодексі України про адміністративні правопорушення</w:t>
            </w:r>
          </w:p>
          <w:p w14:paraId="4270858A" w14:textId="77777777" w:rsidR="000625D0" w:rsidRPr="00E14E39" w:rsidRDefault="000625D0" w:rsidP="00C85325">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 xml:space="preserve"> (Відомості Верховної Ради Української РСР (ВВР) 1984, додаток до № 51, ст.1122)</w:t>
            </w:r>
          </w:p>
          <w:p w14:paraId="71BFE1E3" w14:textId="77777777" w:rsidR="000625D0" w:rsidRPr="00E14E39" w:rsidRDefault="000625D0" w:rsidP="00C85325">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1)</w:t>
            </w:r>
            <w:r w:rsidRPr="00E14E39">
              <w:t xml:space="preserve"> </w:t>
            </w:r>
            <w:r w:rsidRPr="00E14E39">
              <w:rPr>
                <w:rFonts w:ascii="Times New Roman" w:eastAsia="Times New Roman" w:hAnsi="Times New Roman" w:cs="Times New Roman"/>
                <w:b/>
                <w:bCs/>
                <w:sz w:val="28"/>
                <w:szCs w:val="28"/>
                <w:lang w:val="uk-UA"/>
              </w:rPr>
              <w:t>у частині третій статті 38 після цифр «166-14» доповнити цифрами «166-21»;</w:t>
            </w:r>
          </w:p>
          <w:p w14:paraId="6949B920" w14:textId="77777777" w:rsidR="000625D0" w:rsidRPr="00E14E39" w:rsidRDefault="000625D0" w:rsidP="00C85325">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2) статтю 166-21. «Порушення порядку здійснення державного нагляду (контролю) у сфері господарської діяльності» доповнити абзацом тринадцятим наступного змісту:</w:t>
            </w:r>
          </w:p>
          <w:p w14:paraId="4C4FDD9C" w14:textId="77777777" w:rsidR="000625D0" w:rsidRPr="00E14E39" w:rsidRDefault="000625D0" w:rsidP="00BD2491">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складання неправомірного припису та/або винесення неправомірної постанови про накладення адміністративно-господарських санкцій;</w:t>
            </w:r>
          </w:p>
          <w:p w14:paraId="2EF59379" w14:textId="77777777" w:rsidR="000625D0" w:rsidRPr="00E14E39" w:rsidRDefault="000625D0" w:rsidP="00662B29">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3) главу 17 доповнити статтею 244-23 такого змісту:</w:t>
            </w:r>
          </w:p>
          <w:p w14:paraId="1E274EB8" w14:textId="77777777" w:rsidR="000625D0" w:rsidRPr="00E14E39" w:rsidRDefault="000625D0" w:rsidP="00662B29">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 xml:space="preserve">«Стаття 244-23. Центральний орган виконавчої влади, що реалізує державну регуляторну політику, політику з питань </w:t>
            </w:r>
            <w:r w:rsidRPr="00E14E39">
              <w:rPr>
                <w:rFonts w:ascii="Times New Roman" w:eastAsia="Times New Roman" w:hAnsi="Times New Roman" w:cs="Times New Roman"/>
                <w:b/>
                <w:bCs/>
                <w:sz w:val="28"/>
                <w:szCs w:val="28"/>
                <w:lang w:val="uk-UA"/>
              </w:rPr>
              <w:lastRenderedPageBreak/>
              <w:t>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6503A070" w14:textId="77777777" w:rsidR="000625D0" w:rsidRPr="00E14E39" w:rsidRDefault="000625D0" w:rsidP="00662B29">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розглядає справи про адміністративні правопорушення, передбачені статтею 166-21 цього Кодексу.</w:t>
            </w:r>
          </w:p>
          <w:p w14:paraId="572EE059" w14:textId="77777777" w:rsidR="000625D0" w:rsidRPr="00E14E39" w:rsidRDefault="000625D0" w:rsidP="00662B29">
            <w:pPr>
              <w:jc w:val="both"/>
              <w:rPr>
                <w:rFonts w:ascii="Times New Roman" w:eastAsia="Times New Roman" w:hAnsi="Times New Roman" w:cs="Times New Roman"/>
                <w:b/>
                <w:bCs/>
                <w:sz w:val="28"/>
                <w:szCs w:val="28"/>
                <w:lang w:val="uk-UA"/>
              </w:rPr>
            </w:pPr>
            <w:r w:rsidRPr="00E14E39">
              <w:rPr>
                <w:rFonts w:ascii="Times New Roman" w:eastAsia="Times New Roman" w:hAnsi="Times New Roman" w:cs="Times New Roman"/>
                <w:b/>
                <w:bCs/>
                <w:sz w:val="28"/>
                <w:szCs w:val="28"/>
                <w:lang w:val="uk-UA"/>
              </w:rPr>
              <w:t xml:space="preserve">Від імені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w:t>
            </w:r>
            <w:r w:rsidRPr="00E14E39">
              <w:rPr>
                <w:rFonts w:ascii="Times New Roman" w:eastAsia="Times New Roman" w:hAnsi="Times New Roman" w:cs="Times New Roman"/>
                <w:b/>
                <w:bCs/>
                <w:sz w:val="28"/>
                <w:szCs w:val="28"/>
                <w:lang w:val="uk-UA"/>
              </w:rPr>
              <w:lastRenderedPageBreak/>
              <w:t>діяльності, розглядати справи про адміністративні правопорушення і накладати адміністративні стягнення мають право керівник цього органу, його заступники, керівники його територіальних органів, а також інші уповноважені керівником посадові особи цього органу та особи, уповноважені цим органом.»</w:t>
            </w:r>
          </w:p>
        </w:tc>
        <w:tc>
          <w:tcPr>
            <w:tcW w:w="4148" w:type="dxa"/>
          </w:tcPr>
          <w:p w14:paraId="3C61933E" w14:textId="77777777" w:rsidR="000625D0" w:rsidRPr="00E14E39" w:rsidRDefault="000625D0" w:rsidP="0005328C">
            <w:pPr>
              <w:jc w:val="both"/>
              <w:rPr>
                <w:rFonts w:ascii="Times New Roman" w:eastAsia="Times New Roman" w:hAnsi="Times New Roman" w:cs="Times New Roman"/>
                <w:bCs/>
                <w:sz w:val="28"/>
                <w:szCs w:val="28"/>
                <w:lang w:val="uk-UA"/>
              </w:rPr>
            </w:pPr>
            <w:r w:rsidRPr="00E14E39">
              <w:rPr>
                <w:rFonts w:ascii="Times New Roman" w:eastAsia="Times New Roman" w:hAnsi="Times New Roman" w:cs="Times New Roman"/>
                <w:bCs/>
                <w:sz w:val="28"/>
                <w:szCs w:val="28"/>
                <w:lang w:val="uk-UA"/>
              </w:rPr>
              <w:lastRenderedPageBreak/>
              <w:t xml:space="preserve">Пропонується встановити запобіжні чинники для усунення можливих порушень зі сторони контролюючого органу та </w:t>
            </w:r>
            <w:r w:rsidRPr="00E14E39">
              <w:rPr>
                <w:rFonts w:ascii="Times New Roman" w:eastAsia="Times New Roman" w:hAnsi="Times New Roman" w:cs="Times New Roman"/>
                <w:bCs/>
                <w:sz w:val="28"/>
                <w:szCs w:val="28"/>
                <w:lang w:val="uk-UA"/>
              </w:rPr>
              <w:lastRenderedPageBreak/>
              <w:t>передбачити гарантії для суб’єктів господарювання.</w:t>
            </w:r>
          </w:p>
        </w:tc>
      </w:tr>
      <w:tr w:rsidR="000625D0" w:rsidRPr="00E14E39" w14:paraId="0217C2FF" w14:textId="77777777" w:rsidTr="000625D0">
        <w:tc>
          <w:tcPr>
            <w:tcW w:w="5070" w:type="dxa"/>
          </w:tcPr>
          <w:p w14:paraId="283444C6"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lastRenderedPageBreak/>
              <w:t>Розділ VI</w:t>
            </w:r>
          </w:p>
          <w:p w14:paraId="783F34BF"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ПРИКІНЦЕВІ ТА ПЕРЕХІДНІ ПОЛОЖЕННЯ</w:t>
            </w:r>
          </w:p>
          <w:p w14:paraId="2BD774E8"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1. …</w:t>
            </w:r>
          </w:p>
          <w:p w14:paraId="03ACA2F4"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4. </w:t>
            </w:r>
            <w:proofErr w:type="spellStart"/>
            <w:r w:rsidRPr="00DE039D">
              <w:rPr>
                <w:rFonts w:ascii="Times New Roman" w:eastAsia="Times New Roman" w:hAnsi="Times New Roman" w:cs="Times New Roman"/>
                <w:bCs/>
                <w:color w:val="385623" w:themeColor="accent6" w:themeShade="80"/>
                <w:sz w:val="28"/>
                <w:szCs w:val="28"/>
                <w:lang w:val="uk-UA"/>
              </w:rPr>
              <w:t>Внести</w:t>
            </w:r>
            <w:proofErr w:type="spellEnd"/>
            <w:r w:rsidRPr="00DE039D">
              <w:rPr>
                <w:rFonts w:ascii="Times New Roman" w:eastAsia="Times New Roman" w:hAnsi="Times New Roman" w:cs="Times New Roman"/>
                <w:bCs/>
                <w:color w:val="385623" w:themeColor="accent6" w:themeShade="80"/>
                <w:sz w:val="28"/>
                <w:szCs w:val="28"/>
                <w:lang w:val="uk-UA"/>
              </w:rPr>
              <w:t xml:space="preserve"> зміни до таких законодавчих актів України:</w:t>
            </w:r>
          </w:p>
          <w:p w14:paraId="10F426BC"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39. </w:t>
            </w:r>
            <w:r w:rsidRPr="00DE039D">
              <w:rPr>
                <w:rFonts w:ascii="Times New Roman" w:eastAsia="Times New Roman" w:hAnsi="Times New Roman" w:cs="Times New Roman"/>
                <w:b/>
                <w:bCs/>
                <w:color w:val="385623" w:themeColor="accent6" w:themeShade="80"/>
                <w:sz w:val="28"/>
                <w:szCs w:val="28"/>
                <w:lang w:val="uk-UA"/>
              </w:rPr>
              <w:t>відсутній</w:t>
            </w:r>
          </w:p>
        </w:tc>
        <w:tc>
          <w:tcPr>
            <w:tcW w:w="4740" w:type="dxa"/>
          </w:tcPr>
          <w:p w14:paraId="017EC7B4"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Розділ VI</w:t>
            </w:r>
          </w:p>
          <w:p w14:paraId="77BFE9DA"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ПРИКІНЦЕВІ ТА ПЕРЕХІДНІ ПОЛОЖЕННЯ</w:t>
            </w:r>
          </w:p>
          <w:p w14:paraId="187B4982"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1. …</w:t>
            </w:r>
          </w:p>
          <w:p w14:paraId="4CBFC23D"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4. </w:t>
            </w:r>
            <w:proofErr w:type="spellStart"/>
            <w:r w:rsidRPr="00DE039D">
              <w:rPr>
                <w:rFonts w:ascii="Times New Roman" w:eastAsia="Times New Roman" w:hAnsi="Times New Roman" w:cs="Times New Roman"/>
                <w:bCs/>
                <w:color w:val="385623" w:themeColor="accent6" w:themeShade="80"/>
                <w:sz w:val="28"/>
                <w:szCs w:val="28"/>
                <w:lang w:val="uk-UA"/>
              </w:rPr>
              <w:t>Внести</w:t>
            </w:r>
            <w:proofErr w:type="spellEnd"/>
            <w:r w:rsidRPr="00DE039D">
              <w:rPr>
                <w:rFonts w:ascii="Times New Roman" w:eastAsia="Times New Roman" w:hAnsi="Times New Roman" w:cs="Times New Roman"/>
                <w:bCs/>
                <w:color w:val="385623" w:themeColor="accent6" w:themeShade="80"/>
                <w:sz w:val="28"/>
                <w:szCs w:val="28"/>
                <w:lang w:val="uk-UA"/>
              </w:rPr>
              <w:t xml:space="preserve"> зміни до таких законодавчих актів України:</w:t>
            </w:r>
          </w:p>
          <w:p w14:paraId="738B78F8" w14:textId="77777777" w:rsidR="000625D0" w:rsidRPr="00DE039D" w:rsidRDefault="000625D0" w:rsidP="008638E6">
            <w:pPr>
              <w:jc w:val="both"/>
              <w:rPr>
                <w:rFonts w:ascii="Times New Roman" w:eastAsia="Times New Roman" w:hAnsi="Times New Roman" w:cs="Times New Roman"/>
                <w:b/>
                <w:bCs/>
                <w:color w:val="385623" w:themeColor="accent6" w:themeShade="80"/>
                <w:sz w:val="28"/>
                <w:szCs w:val="28"/>
                <w:lang w:val="uk-UA"/>
              </w:rPr>
            </w:pPr>
            <w:r w:rsidRPr="00DE039D">
              <w:rPr>
                <w:rFonts w:ascii="Times New Roman" w:eastAsia="Times New Roman" w:hAnsi="Times New Roman" w:cs="Times New Roman"/>
                <w:b/>
                <w:bCs/>
                <w:color w:val="385623" w:themeColor="accent6" w:themeShade="80"/>
                <w:sz w:val="28"/>
                <w:szCs w:val="28"/>
                <w:lang w:val="uk-UA"/>
              </w:rPr>
              <w:t>39. В частині другій статті 41 Кодексу законів про працю України (Відомості Верховної Ради УРСР, 1971 р., додаток до № 50, ст. 375) після слів та цифр «з питань видачі документів дозвільного характеру або у сфері надання адміністративних послуг, передбачених статтями 166-10, 166-12 » додати цифри «166-21».</w:t>
            </w:r>
          </w:p>
          <w:p w14:paraId="48ACC7FE" w14:textId="77777777" w:rsidR="000625D0" w:rsidRPr="00DE039D" w:rsidRDefault="000625D0" w:rsidP="008638E6">
            <w:pPr>
              <w:jc w:val="both"/>
              <w:rPr>
                <w:rFonts w:ascii="Times New Roman" w:eastAsia="Times New Roman" w:hAnsi="Times New Roman" w:cs="Times New Roman"/>
                <w:b/>
                <w:bCs/>
                <w:color w:val="385623" w:themeColor="accent6" w:themeShade="80"/>
                <w:sz w:val="28"/>
                <w:szCs w:val="28"/>
                <w:lang w:val="uk-UA"/>
              </w:rPr>
            </w:pPr>
          </w:p>
        </w:tc>
        <w:tc>
          <w:tcPr>
            <w:tcW w:w="4148" w:type="dxa"/>
          </w:tcPr>
          <w:p w14:paraId="27812587"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Пропонується </w:t>
            </w:r>
            <w:r w:rsidRPr="00DE039D">
              <w:rPr>
                <w:rFonts w:ascii="Times New Roman" w:eastAsia="Times New Roman" w:hAnsi="Times New Roman" w:cs="Times New Roman"/>
                <w:b/>
                <w:bCs/>
                <w:color w:val="385623" w:themeColor="accent6" w:themeShade="80"/>
                <w:sz w:val="28"/>
                <w:szCs w:val="28"/>
                <w:lang w:val="uk-UA"/>
              </w:rPr>
              <w:t xml:space="preserve">передбачити механізми для доброчесного органу державного екологічного контролю </w:t>
            </w:r>
            <w:r w:rsidRPr="00DE039D">
              <w:rPr>
                <w:rFonts w:ascii="Times New Roman" w:eastAsia="Times New Roman" w:hAnsi="Times New Roman" w:cs="Times New Roman"/>
                <w:bCs/>
                <w:color w:val="385623" w:themeColor="accent6" w:themeShade="80"/>
                <w:sz w:val="28"/>
                <w:szCs w:val="28"/>
                <w:lang w:val="uk-UA"/>
              </w:rPr>
              <w:t>та  мінімізувати   ризики перевищення службових повноважень і вчинення правопорушень посадовими особами контролюючого органу.</w:t>
            </w:r>
          </w:p>
          <w:p w14:paraId="2089861C"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Зокрема, у Кодексі законів про працю України пропонується  встановити </w:t>
            </w:r>
            <w:r w:rsidRPr="00DE039D">
              <w:rPr>
                <w:rFonts w:ascii="Times New Roman" w:eastAsia="Times New Roman" w:hAnsi="Times New Roman" w:cs="Times New Roman"/>
                <w:b/>
                <w:bCs/>
                <w:color w:val="385623" w:themeColor="accent6" w:themeShade="80"/>
                <w:sz w:val="28"/>
                <w:szCs w:val="28"/>
                <w:lang w:val="uk-UA"/>
              </w:rPr>
              <w:t>обов’язок власника</w:t>
            </w:r>
            <w:r w:rsidRPr="00DE039D">
              <w:rPr>
                <w:rFonts w:ascii="Times New Roman" w:eastAsia="Times New Roman" w:hAnsi="Times New Roman" w:cs="Times New Roman"/>
                <w:bCs/>
                <w:color w:val="385623" w:themeColor="accent6" w:themeShade="80"/>
                <w:sz w:val="28"/>
                <w:szCs w:val="28"/>
                <w:lang w:val="uk-UA"/>
              </w:rPr>
              <w:t xml:space="preserve"> або уповноваженого ним органу </w:t>
            </w:r>
            <w:r w:rsidRPr="00DE039D">
              <w:rPr>
                <w:rFonts w:ascii="Times New Roman" w:eastAsia="Times New Roman" w:hAnsi="Times New Roman" w:cs="Times New Roman"/>
                <w:b/>
                <w:bCs/>
                <w:color w:val="385623" w:themeColor="accent6" w:themeShade="80"/>
                <w:sz w:val="28"/>
                <w:szCs w:val="28"/>
                <w:lang w:val="uk-UA"/>
              </w:rPr>
              <w:t xml:space="preserve">з власної ініціативи розірвати трудовий договір з посадовою особою в разі повторного </w:t>
            </w:r>
            <w:r w:rsidRPr="00DE039D">
              <w:rPr>
                <w:rFonts w:ascii="Times New Roman" w:eastAsia="Times New Roman" w:hAnsi="Times New Roman" w:cs="Times New Roman"/>
                <w:b/>
                <w:bCs/>
                <w:color w:val="385623" w:themeColor="accent6" w:themeShade="80"/>
                <w:sz w:val="28"/>
                <w:szCs w:val="28"/>
                <w:lang w:val="uk-UA"/>
              </w:rPr>
              <w:lastRenderedPageBreak/>
              <w:t>порушення нею</w:t>
            </w:r>
            <w:r w:rsidRPr="00DE039D">
              <w:rPr>
                <w:rFonts w:ascii="Times New Roman" w:eastAsia="Times New Roman" w:hAnsi="Times New Roman" w:cs="Times New Roman"/>
                <w:bCs/>
                <w:color w:val="385623" w:themeColor="accent6" w:themeShade="80"/>
                <w:sz w:val="28"/>
                <w:szCs w:val="28"/>
                <w:lang w:val="uk-UA"/>
              </w:rPr>
              <w:t xml:space="preserve"> в тому числі і вимог законодавства з питань державного нагляду (контролю) у сфері господарської діяльності і вчинення правопорушень, передбачених статтею 166-21 КУпАП</w:t>
            </w:r>
          </w:p>
        </w:tc>
      </w:tr>
      <w:tr w:rsidR="000625D0" w:rsidRPr="001417DA" w14:paraId="04F49F8F" w14:textId="77777777" w:rsidTr="000625D0">
        <w:tc>
          <w:tcPr>
            <w:tcW w:w="5070" w:type="dxa"/>
          </w:tcPr>
          <w:p w14:paraId="64A0599F"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lastRenderedPageBreak/>
              <w:t>Розділ VI</w:t>
            </w:r>
          </w:p>
          <w:p w14:paraId="769B1050"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ПРИКІНЦЕВІ ТА ПЕРЕХІДНІ ПОЛОЖЕННЯ</w:t>
            </w:r>
          </w:p>
          <w:p w14:paraId="35CDBEF4"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1. …</w:t>
            </w:r>
          </w:p>
          <w:p w14:paraId="31237414"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4. </w:t>
            </w:r>
            <w:proofErr w:type="spellStart"/>
            <w:r w:rsidRPr="00DE039D">
              <w:rPr>
                <w:rFonts w:ascii="Times New Roman" w:eastAsia="Times New Roman" w:hAnsi="Times New Roman" w:cs="Times New Roman"/>
                <w:bCs/>
                <w:color w:val="385623" w:themeColor="accent6" w:themeShade="80"/>
                <w:sz w:val="28"/>
                <w:szCs w:val="28"/>
                <w:lang w:val="uk-UA"/>
              </w:rPr>
              <w:t>Внести</w:t>
            </w:r>
            <w:proofErr w:type="spellEnd"/>
            <w:r w:rsidRPr="00DE039D">
              <w:rPr>
                <w:rFonts w:ascii="Times New Roman" w:eastAsia="Times New Roman" w:hAnsi="Times New Roman" w:cs="Times New Roman"/>
                <w:bCs/>
                <w:color w:val="385623" w:themeColor="accent6" w:themeShade="80"/>
                <w:sz w:val="28"/>
                <w:szCs w:val="28"/>
                <w:lang w:val="uk-UA"/>
              </w:rPr>
              <w:t xml:space="preserve"> зміни до таких законодавчих актів України:</w:t>
            </w:r>
          </w:p>
          <w:p w14:paraId="3828EA26"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40. </w:t>
            </w:r>
            <w:r w:rsidRPr="00DE039D">
              <w:rPr>
                <w:rFonts w:ascii="Times New Roman" w:eastAsia="Times New Roman" w:hAnsi="Times New Roman" w:cs="Times New Roman"/>
                <w:b/>
                <w:bCs/>
                <w:color w:val="385623" w:themeColor="accent6" w:themeShade="80"/>
                <w:sz w:val="28"/>
                <w:szCs w:val="28"/>
                <w:lang w:val="uk-UA"/>
              </w:rPr>
              <w:t>відсутній</w:t>
            </w:r>
          </w:p>
        </w:tc>
        <w:tc>
          <w:tcPr>
            <w:tcW w:w="4740" w:type="dxa"/>
          </w:tcPr>
          <w:p w14:paraId="14AB8734"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Розділ VI</w:t>
            </w:r>
          </w:p>
          <w:p w14:paraId="136E8FBD"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ПРИКІНЦЕВІ ТА ПЕРЕХІДНІ ПОЛОЖЕННЯ</w:t>
            </w:r>
          </w:p>
          <w:p w14:paraId="138D01D5"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1. …</w:t>
            </w:r>
          </w:p>
          <w:p w14:paraId="238BF663" w14:textId="77777777"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4. </w:t>
            </w:r>
            <w:proofErr w:type="spellStart"/>
            <w:r w:rsidRPr="00DE039D">
              <w:rPr>
                <w:rFonts w:ascii="Times New Roman" w:eastAsia="Times New Roman" w:hAnsi="Times New Roman" w:cs="Times New Roman"/>
                <w:bCs/>
                <w:color w:val="385623" w:themeColor="accent6" w:themeShade="80"/>
                <w:sz w:val="28"/>
                <w:szCs w:val="28"/>
                <w:lang w:val="uk-UA"/>
              </w:rPr>
              <w:t>Внести</w:t>
            </w:r>
            <w:proofErr w:type="spellEnd"/>
            <w:r w:rsidRPr="00DE039D">
              <w:rPr>
                <w:rFonts w:ascii="Times New Roman" w:eastAsia="Times New Roman" w:hAnsi="Times New Roman" w:cs="Times New Roman"/>
                <w:bCs/>
                <w:color w:val="385623" w:themeColor="accent6" w:themeShade="80"/>
                <w:sz w:val="28"/>
                <w:szCs w:val="28"/>
                <w:lang w:val="uk-UA"/>
              </w:rPr>
              <w:t xml:space="preserve"> зміни до таких законодавчих актів України:</w:t>
            </w:r>
          </w:p>
          <w:p w14:paraId="4B77FBAC" w14:textId="546DB244" w:rsidR="000625D0" w:rsidRPr="00DE039D" w:rsidRDefault="000625D0" w:rsidP="008638E6">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40. </w:t>
            </w:r>
            <w:r w:rsidRPr="00DE039D">
              <w:rPr>
                <w:rFonts w:ascii="Times New Roman" w:eastAsia="Times New Roman" w:hAnsi="Times New Roman" w:cs="Times New Roman"/>
                <w:b/>
                <w:bCs/>
                <w:color w:val="385623" w:themeColor="accent6" w:themeShade="80"/>
                <w:sz w:val="28"/>
                <w:szCs w:val="28"/>
                <w:lang w:val="uk-UA"/>
              </w:rPr>
              <w:t>Частину другу статті 44 Закону України «Про державну службу» (Відомості Верховної Ради України, 2016 р., № 4, ст. 43; 2017 р., № 7-8, ст. 50) доповнити розділовими знаками і словами «, відсутності фактів вчинення державним службовцем адміністративних правопорушень</w:t>
            </w:r>
            <w:r>
              <w:rPr>
                <w:rFonts w:ascii="Times New Roman" w:eastAsia="Times New Roman" w:hAnsi="Times New Roman" w:cs="Times New Roman"/>
                <w:b/>
                <w:bCs/>
                <w:color w:val="385623" w:themeColor="accent6" w:themeShade="80"/>
                <w:sz w:val="28"/>
                <w:szCs w:val="28"/>
                <w:lang w:val="uk-UA"/>
              </w:rPr>
              <w:t xml:space="preserve">, </w:t>
            </w:r>
            <w:r w:rsidRPr="00E14E39">
              <w:rPr>
                <w:rFonts w:ascii="Times New Roman" w:eastAsia="Times New Roman" w:hAnsi="Times New Roman" w:cs="Times New Roman"/>
                <w:b/>
                <w:bCs/>
                <w:color w:val="385623" w:themeColor="accent6" w:themeShade="80"/>
                <w:sz w:val="28"/>
                <w:szCs w:val="28"/>
                <w:lang w:val="uk-UA"/>
              </w:rPr>
              <w:t xml:space="preserve">передбачених </w:t>
            </w:r>
            <w:r>
              <w:rPr>
                <w:rFonts w:ascii="Times New Roman" w:eastAsia="Times New Roman" w:hAnsi="Times New Roman" w:cs="Times New Roman"/>
                <w:b/>
                <w:bCs/>
                <w:color w:val="385623" w:themeColor="accent6" w:themeShade="80"/>
                <w:sz w:val="28"/>
                <w:szCs w:val="28"/>
                <w:lang w:val="uk-UA"/>
              </w:rPr>
              <w:t xml:space="preserve">статтею </w:t>
            </w:r>
            <w:r w:rsidRPr="00E14E39">
              <w:rPr>
                <w:rFonts w:ascii="Times New Roman" w:eastAsia="Times New Roman" w:hAnsi="Times New Roman" w:cs="Times New Roman"/>
                <w:b/>
                <w:bCs/>
                <w:color w:val="385623" w:themeColor="accent6" w:themeShade="80"/>
                <w:sz w:val="28"/>
                <w:szCs w:val="28"/>
                <w:lang w:val="uk-UA"/>
              </w:rPr>
              <w:t>166-21</w:t>
            </w:r>
            <w:r>
              <w:rPr>
                <w:rFonts w:ascii="Times New Roman" w:eastAsia="Times New Roman" w:hAnsi="Times New Roman" w:cs="Times New Roman"/>
                <w:b/>
                <w:bCs/>
                <w:color w:val="385623" w:themeColor="accent6" w:themeShade="80"/>
                <w:sz w:val="28"/>
                <w:szCs w:val="28"/>
                <w:lang w:val="uk-UA"/>
              </w:rPr>
              <w:t xml:space="preserve"> КУпАП</w:t>
            </w:r>
            <w:r w:rsidRPr="00DE039D">
              <w:rPr>
                <w:rFonts w:ascii="Times New Roman" w:eastAsia="Times New Roman" w:hAnsi="Times New Roman" w:cs="Times New Roman"/>
                <w:b/>
                <w:bCs/>
                <w:color w:val="385623" w:themeColor="accent6" w:themeShade="80"/>
                <w:sz w:val="28"/>
                <w:szCs w:val="28"/>
                <w:lang w:val="uk-UA"/>
              </w:rPr>
              <w:t>».</w:t>
            </w:r>
          </w:p>
        </w:tc>
        <w:tc>
          <w:tcPr>
            <w:tcW w:w="4148" w:type="dxa"/>
          </w:tcPr>
          <w:p w14:paraId="54FEC8CE" w14:textId="77777777" w:rsidR="000625D0" w:rsidRPr="00DE039D" w:rsidRDefault="000625D0" w:rsidP="0005328C">
            <w:pPr>
              <w:jc w:val="both"/>
              <w:rPr>
                <w:rFonts w:ascii="Times New Roman" w:eastAsia="Times New Roman" w:hAnsi="Times New Roman" w:cs="Times New Roman"/>
                <w:bCs/>
                <w:color w:val="385623" w:themeColor="accent6" w:themeShade="80"/>
                <w:sz w:val="28"/>
                <w:szCs w:val="28"/>
                <w:lang w:val="uk-UA"/>
              </w:rPr>
            </w:pPr>
            <w:r w:rsidRPr="00DE039D">
              <w:rPr>
                <w:rFonts w:ascii="Times New Roman" w:eastAsia="Times New Roman" w:hAnsi="Times New Roman" w:cs="Times New Roman"/>
                <w:bCs/>
                <w:color w:val="385623" w:themeColor="accent6" w:themeShade="80"/>
                <w:sz w:val="28"/>
                <w:szCs w:val="28"/>
                <w:lang w:val="uk-UA"/>
              </w:rPr>
              <w:t xml:space="preserve">У Законі України «Про державну службу» запропоновано визначити </w:t>
            </w:r>
            <w:r w:rsidRPr="00DE039D">
              <w:rPr>
                <w:rFonts w:ascii="Times New Roman" w:eastAsia="Times New Roman" w:hAnsi="Times New Roman" w:cs="Times New Roman"/>
                <w:b/>
                <w:bCs/>
                <w:color w:val="385623" w:themeColor="accent6" w:themeShade="80"/>
                <w:sz w:val="28"/>
                <w:szCs w:val="28"/>
                <w:lang w:val="uk-UA"/>
              </w:rPr>
              <w:t>одним із показників якості при проведенні оцінювання результатів службової діяльності державних службовців відсутність фактів вчинення державним службовцем адміністративних правопорушень</w:t>
            </w:r>
          </w:p>
        </w:tc>
      </w:tr>
    </w:tbl>
    <w:p w14:paraId="3799DE95" w14:textId="77777777" w:rsidR="000E116F" w:rsidRPr="00384B36" w:rsidRDefault="000E116F">
      <w:pPr>
        <w:rPr>
          <w:lang w:val="uk-UA"/>
        </w:rPr>
      </w:pPr>
    </w:p>
    <w:sectPr w:rsidR="000E116F" w:rsidRPr="00384B36" w:rsidSect="001A1037">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9CA"/>
    <w:multiLevelType w:val="hybridMultilevel"/>
    <w:tmpl w:val="CA582410"/>
    <w:lvl w:ilvl="0" w:tplc="3388472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D20679F"/>
    <w:multiLevelType w:val="multilevel"/>
    <w:tmpl w:val="FC00583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3C4F64"/>
    <w:multiLevelType w:val="multilevel"/>
    <w:tmpl w:val="FC005832"/>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A1037"/>
    <w:rsid w:val="000425B7"/>
    <w:rsid w:val="0005328C"/>
    <w:rsid w:val="00055A1E"/>
    <w:rsid w:val="000625D0"/>
    <w:rsid w:val="00081269"/>
    <w:rsid w:val="00097A78"/>
    <w:rsid w:val="000B0E77"/>
    <w:rsid w:val="000D0406"/>
    <w:rsid w:val="000E116F"/>
    <w:rsid w:val="000E3543"/>
    <w:rsid w:val="000E472C"/>
    <w:rsid w:val="001052EB"/>
    <w:rsid w:val="00106436"/>
    <w:rsid w:val="001417DA"/>
    <w:rsid w:val="001517EE"/>
    <w:rsid w:val="001A1037"/>
    <w:rsid w:val="001F483D"/>
    <w:rsid w:val="00283454"/>
    <w:rsid w:val="002B009C"/>
    <w:rsid w:val="002F45C1"/>
    <w:rsid w:val="002F57E8"/>
    <w:rsid w:val="00371A40"/>
    <w:rsid w:val="003750D6"/>
    <w:rsid w:val="00384B36"/>
    <w:rsid w:val="003A52F1"/>
    <w:rsid w:val="003C4BC8"/>
    <w:rsid w:val="003D715B"/>
    <w:rsid w:val="0045760B"/>
    <w:rsid w:val="004F42E2"/>
    <w:rsid w:val="00522F9B"/>
    <w:rsid w:val="00532A81"/>
    <w:rsid w:val="005708E4"/>
    <w:rsid w:val="005866B4"/>
    <w:rsid w:val="005965D7"/>
    <w:rsid w:val="00662B29"/>
    <w:rsid w:val="006C548E"/>
    <w:rsid w:val="006D5FB9"/>
    <w:rsid w:val="00710AE8"/>
    <w:rsid w:val="0072071F"/>
    <w:rsid w:val="007370BF"/>
    <w:rsid w:val="0074123F"/>
    <w:rsid w:val="0074674A"/>
    <w:rsid w:val="007901D2"/>
    <w:rsid w:val="008638E6"/>
    <w:rsid w:val="00892FBA"/>
    <w:rsid w:val="00895DE6"/>
    <w:rsid w:val="008B507B"/>
    <w:rsid w:val="008D2427"/>
    <w:rsid w:val="008D4FFB"/>
    <w:rsid w:val="00904BB3"/>
    <w:rsid w:val="009546DA"/>
    <w:rsid w:val="009E2069"/>
    <w:rsid w:val="00A30495"/>
    <w:rsid w:val="00AE3026"/>
    <w:rsid w:val="00B47F37"/>
    <w:rsid w:val="00B97379"/>
    <w:rsid w:val="00BB791C"/>
    <w:rsid w:val="00BD2491"/>
    <w:rsid w:val="00BF5F68"/>
    <w:rsid w:val="00C14B8B"/>
    <w:rsid w:val="00C66C47"/>
    <w:rsid w:val="00C85325"/>
    <w:rsid w:val="00C97AFB"/>
    <w:rsid w:val="00CB25EC"/>
    <w:rsid w:val="00D44E56"/>
    <w:rsid w:val="00D540E2"/>
    <w:rsid w:val="00DE039D"/>
    <w:rsid w:val="00E14E39"/>
    <w:rsid w:val="00E83AA0"/>
    <w:rsid w:val="00E93424"/>
    <w:rsid w:val="00ED09F8"/>
    <w:rsid w:val="00F51FA6"/>
    <w:rsid w:val="00F656D2"/>
    <w:rsid w:val="00F7303E"/>
    <w:rsid w:val="00F8079E"/>
    <w:rsid w:val="00FB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1BFD"/>
  <w15:docId w15:val="{3DD9D311-2494-4C61-96C7-55D55B8F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0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1A1037"/>
    <w:pPr>
      <w:ind w:left="720"/>
      <w:contextualSpacing/>
    </w:pPr>
  </w:style>
  <w:style w:type="character" w:customStyle="1" w:styleId="rvts23">
    <w:name w:val="rvts23"/>
    <w:basedOn w:val="a0"/>
    <w:rsid w:val="001A1037"/>
  </w:style>
  <w:style w:type="character" w:customStyle="1" w:styleId="rvts0">
    <w:name w:val="rvts0"/>
    <w:basedOn w:val="a0"/>
    <w:rsid w:val="005708E4"/>
  </w:style>
  <w:style w:type="character" w:styleId="a5">
    <w:name w:val="Hyperlink"/>
    <w:basedOn w:val="a0"/>
    <w:uiPriority w:val="99"/>
    <w:semiHidden/>
    <w:unhideWhenUsed/>
    <w:rsid w:val="005708E4"/>
    <w:rPr>
      <w:color w:val="0000FF"/>
      <w:u w:val="single"/>
    </w:rPr>
  </w:style>
  <w:style w:type="paragraph" w:styleId="a6">
    <w:name w:val="Balloon Text"/>
    <w:basedOn w:val="a"/>
    <w:link w:val="a7"/>
    <w:uiPriority w:val="99"/>
    <w:semiHidden/>
    <w:unhideWhenUsed/>
    <w:rsid w:val="00F656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821F-87BA-4D72-9830-B85182B7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5015</Words>
  <Characters>28590</Characters>
  <Application>Microsoft Office Word</Application>
  <DocSecurity>0</DocSecurity>
  <Lines>238</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 Циганок</cp:lastModifiedBy>
  <cp:revision>3</cp:revision>
  <dcterms:created xsi:type="dcterms:W3CDTF">2021-05-12T10:05:00Z</dcterms:created>
  <dcterms:modified xsi:type="dcterms:W3CDTF">2021-05-12T10:06:00Z</dcterms:modified>
</cp:coreProperties>
</file>